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1889" w14:textId="3BA83389" w:rsidR="003F2548" w:rsidRPr="00F37367" w:rsidRDefault="00CF730F" w:rsidP="00E32184">
      <w:pPr>
        <w:spacing w:after="0"/>
        <w:jc w:val="center"/>
        <w:rPr>
          <w:rFonts w:ascii="Times New Roman" w:hAnsi="Times New Roman" w:cs="Times New Roman"/>
          <w:b/>
        </w:rPr>
      </w:pPr>
      <w:r>
        <w:rPr>
          <w:noProof/>
        </w:rPr>
        <w:pict w14:anchorId="4E1E9846">
          <v:line id="Straight Connector 4" o:spid="_x0000_s1027" style="position:absolute;left:0;text-align:left;z-index:251659264;visibility:visible;mso-width-relative:margin;mso-height-relative:margin" from="4.2pt,74.3pt" to="468.6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" strokecolor="#bfbfbf [2412]" strokeweight="1.5pt">
            <v:stroke joinstyle="miter"/>
          </v:line>
        </w:pict>
      </w:r>
      <w:r w:rsidR="003F2548" w:rsidRPr="00F37367">
        <w:rPr>
          <w:rFonts w:ascii="Times New Roman" w:hAnsi="Times New Roman" w:cs="Times New Roman"/>
          <w:b/>
          <w:noProof/>
        </w:rPr>
        <w:drawing>
          <wp:inline distT="0" distB="0" distL="0" distR="0" wp14:anchorId="0983D365" wp14:editId="215175FA">
            <wp:extent cx="2356993" cy="10210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64487"/>
                    <a:stretch/>
                  </pic:blipFill>
                  <pic:spPr bwMode="auto">
                    <a:xfrm>
                      <a:off x="0" y="0"/>
                      <a:ext cx="2375726" cy="1029195"/>
                    </a:xfrm>
                    <a:prstGeom prst="rect">
                      <a:avLst/>
                    </a:prstGeom>
                    <a:noFill/>
                    <a:ln>
                      <a:noFill/>
                    </a:ln>
                    <a:extLst>
                      <a:ext uri="{53640926-AAD7-44D8-BBD7-CCE9431645EC}">
                        <a14:shadowObscured xmlns:a14="http://schemas.microsoft.com/office/drawing/2010/main"/>
                      </a:ext>
                    </a:extLst>
                  </pic:spPr>
                </pic:pic>
              </a:graphicData>
            </a:graphic>
          </wp:inline>
        </w:drawing>
      </w:r>
    </w:p>
    <w:p w14:paraId="35DD3568" w14:textId="04C6C96A" w:rsidR="006755E5" w:rsidRPr="00F37367" w:rsidRDefault="00EE67B4" w:rsidP="00EE67B4">
      <w:pPr>
        <w:spacing w:after="0"/>
        <w:jc w:val="center"/>
        <w:rPr>
          <w:rFonts w:ascii="Times New Roman" w:hAnsi="Times New Roman" w:cs="Times New Roman"/>
          <w:b/>
        </w:rPr>
      </w:pPr>
      <w:r w:rsidRPr="00F37367">
        <w:rPr>
          <w:rFonts w:ascii="Times New Roman" w:hAnsi="Times New Roman" w:cs="Times New Roman"/>
          <w:b/>
        </w:rPr>
        <w:t>University of Memphis Research Council</w:t>
      </w:r>
    </w:p>
    <w:p w14:paraId="0256B75E" w14:textId="77E6C8AB" w:rsidR="00EE67B4" w:rsidRPr="00F37367" w:rsidRDefault="00EE67B4" w:rsidP="00EE67B4">
      <w:pPr>
        <w:spacing w:after="0"/>
        <w:jc w:val="center"/>
        <w:rPr>
          <w:rFonts w:ascii="Times New Roman" w:hAnsi="Times New Roman" w:cs="Times New Roman"/>
          <w:b/>
        </w:rPr>
      </w:pPr>
      <w:r w:rsidRPr="00F37367">
        <w:rPr>
          <w:rFonts w:ascii="Times New Roman" w:hAnsi="Times New Roman" w:cs="Times New Roman"/>
          <w:b/>
        </w:rPr>
        <w:t xml:space="preserve"> Meeting </w:t>
      </w:r>
      <w:r w:rsidR="00294EE8" w:rsidRPr="00F37367">
        <w:rPr>
          <w:rFonts w:ascii="Times New Roman" w:hAnsi="Times New Roman" w:cs="Times New Roman"/>
          <w:b/>
        </w:rPr>
        <w:t>Minutes</w:t>
      </w:r>
    </w:p>
    <w:p w14:paraId="53C549CB" w14:textId="65A7D5EF" w:rsidR="00EE67B4" w:rsidRPr="00F37367" w:rsidRDefault="001F1928" w:rsidP="00EE67B4">
      <w:pPr>
        <w:spacing w:after="0"/>
        <w:jc w:val="center"/>
        <w:rPr>
          <w:rFonts w:ascii="Times New Roman" w:hAnsi="Times New Roman" w:cs="Times New Roman"/>
          <w:b/>
        </w:rPr>
      </w:pPr>
      <w:r>
        <w:rPr>
          <w:rFonts w:ascii="Times New Roman" w:hAnsi="Times New Roman" w:cs="Times New Roman"/>
          <w:b/>
        </w:rPr>
        <w:t>Thursday</w:t>
      </w:r>
      <w:r w:rsidR="008B1683" w:rsidRPr="00F37367">
        <w:rPr>
          <w:rFonts w:ascii="Times New Roman" w:hAnsi="Times New Roman" w:cs="Times New Roman"/>
          <w:b/>
        </w:rPr>
        <w:t xml:space="preserve"> </w:t>
      </w:r>
      <w:r>
        <w:rPr>
          <w:rFonts w:ascii="Times New Roman" w:hAnsi="Times New Roman" w:cs="Times New Roman"/>
          <w:b/>
        </w:rPr>
        <w:t>April</w:t>
      </w:r>
      <w:r w:rsidR="008B1683" w:rsidRPr="00F37367">
        <w:rPr>
          <w:rFonts w:ascii="Times New Roman" w:hAnsi="Times New Roman" w:cs="Times New Roman"/>
          <w:b/>
        </w:rPr>
        <w:t xml:space="preserve"> 2</w:t>
      </w:r>
      <w:r>
        <w:rPr>
          <w:rFonts w:ascii="Times New Roman" w:hAnsi="Times New Roman" w:cs="Times New Roman"/>
          <w:b/>
        </w:rPr>
        <w:t>0</w:t>
      </w:r>
      <w:r>
        <w:rPr>
          <w:rFonts w:ascii="Times New Roman" w:hAnsi="Times New Roman" w:cs="Times New Roman"/>
          <w:b/>
          <w:vertAlign w:val="superscript"/>
        </w:rPr>
        <w:t>th</w:t>
      </w:r>
      <w:r w:rsidR="008B1683" w:rsidRPr="00F37367">
        <w:rPr>
          <w:rFonts w:ascii="Times New Roman" w:hAnsi="Times New Roman" w:cs="Times New Roman"/>
          <w:b/>
        </w:rPr>
        <w:t xml:space="preserve"> </w:t>
      </w:r>
    </w:p>
    <w:p w14:paraId="52ACD6E0" w14:textId="348E5E4D" w:rsidR="00EE67B4" w:rsidRPr="00F37367" w:rsidRDefault="001F1928" w:rsidP="00EE67B4">
      <w:pPr>
        <w:spacing w:after="0"/>
        <w:jc w:val="center"/>
        <w:rPr>
          <w:rFonts w:ascii="Times New Roman" w:hAnsi="Times New Roman" w:cs="Times New Roman"/>
          <w:b/>
        </w:rPr>
      </w:pPr>
      <w:r>
        <w:rPr>
          <w:rFonts w:ascii="Times New Roman" w:hAnsi="Times New Roman" w:cs="Times New Roman"/>
          <w:b/>
        </w:rPr>
        <w:t>3</w:t>
      </w:r>
      <w:r w:rsidR="008B1683" w:rsidRPr="00F37367">
        <w:rPr>
          <w:rFonts w:ascii="Times New Roman" w:hAnsi="Times New Roman" w:cs="Times New Roman"/>
          <w:b/>
        </w:rPr>
        <w:t>:</w:t>
      </w:r>
      <w:r>
        <w:rPr>
          <w:rFonts w:ascii="Times New Roman" w:hAnsi="Times New Roman" w:cs="Times New Roman"/>
          <w:b/>
        </w:rPr>
        <w:t>0</w:t>
      </w:r>
      <w:r w:rsidR="008B1683" w:rsidRPr="00F37367">
        <w:rPr>
          <w:rFonts w:ascii="Times New Roman" w:hAnsi="Times New Roman" w:cs="Times New Roman"/>
          <w:b/>
        </w:rPr>
        <w:t xml:space="preserve">0 – </w:t>
      </w:r>
      <w:r>
        <w:rPr>
          <w:rFonts w:ascii="Times New Roman" w:hAnsi="Times New Roman" w:cs="Times New Roman"/>
          <w:b/>
        </w:rPr>
        <w:t>4</w:t>
      </w:r>
      <w:r w:rsidR="008B1683" w:rsidRPr="00F37367">
        <w:rPr>
          <w:rFonts w:ascii="Times New Roman" w:hAnsi="Times New Roman" w:cs="Times New Roman"/>
          <w:b/>
        </w:rPr>
        <w:t>:</w:t>
      </w:r>
      <w:r>
        <w:rPr>
          <w:rFonts w:ascii="Times New Roman" w:hAnsi="Times New Roman" w:cs="Times New Roman"/>
          <w:b/>
        </w:rPr>
        <w:t>3</w:t>
      </w:r>
      <w:r w:rsidR="008B1683" w:rsidRPr="00F37367">
        <w:rPr>
          <w:rFonts w:ascii="Times New Roman" w:hAnsi="Times New Roman" w:cs="Times New Roman"/>
          <w:b/>
        </w:rPr>
        <w:t>0</w:t>
      </w:r>
      <w:r w:rsidR="00EE67B4" w:rsidRPr="00F37367">
        <w:rPr>
          <w:rFonts w:ascii="Times New Roman" w:hAnsi="Times New Roman" w:cs="Times New Roman"/>
          <w:b/>
        </w:rPr>
        <w:t xml:space="preserve"> </w:t>
      </w:r>
      <w:r>
        <w:rPr>
          <w:rFonts w:ascii="Times New Roman" w:hAnsi="Times New Roman" w:cs="Times New Roman"/>
          <w:b/>
        </w:rPr>
        <w:t>p.m</w:t>
      </w:r>
      <w:r w:rsidR="00EE67B4" w:rsidRPr="00F37367">
        <w:rPr>
          <w:rFonts w:ascii="Times New Roman" w:hAnsi="Times New Roman" w:cs="Times New Roman"/>
          <w:b/>
        </w:rPr>
        <w:t>.</w:t>
      </w:r>
    </w:p>
    <w:p w14:paraId="4EC8BE37" w14:textId="36AC8925" w:rsidR="00EE67B4" w:rsidRDefault="00E91FDA" w:rsidP="00335589">
      <w:pPr>
        <w:spacing w:after="0"/>
        <w:jc w:val="center"/>
        <w:rPr>
          <w:rFonts w:ascii="Times New Roman" w:hAnsi="Times New Roman" w:cs="Times New Roman"/>
          <w:b/>
        </w:rPr>
      </w:pPr>
      <w:r w:rsidRPr="00F37367">
        <w:rPr>
          <w:rFonts w:ascii="Times New Roman" w:hAnsi="Times New Roman" w:cs="Times New Roman"/>
          <w:b/>
        </w:rPr>
        <w:t>Hybrid Meeting – Virtual and in person @ FedEx Institute Methodist Presentation Theater</w:t>
      </w:r>
    </w:p>
    <w:p w14:paraId="438BDC5E" w14:textId="652D824E" w:rsidR="00812611" w:rsidRDefault="00CF730F" w:rsidP="00335589">
      <w:pPr>
        <w:spacing w:after="0"/>
        <w:jc w:val="center"/>
        <w:rPr>
          <w:rFonts w:ascii="Times New Roman" w:hAnsi="Times New Roman" w:cs="Times New Roman"/>
          <w:b/>
        </w:rPr>
      </w:pPr>
      <w:r>
        <w:rPr>
          <w:noProof/>
        </w:rPr>
        <w:pict w14:anchorId="0A3F9B40">
          <v:line id="_x0000_s1026" style="position:absolute;left:0;text-align:left;z-index:251661312;visibility:visible;mso-width-relative:margin;mso-height-relative:margin" from="4.45pt,6.35pt" to="468.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" strokecolor="#bfbfbf [2412]" strokeweight="1.5pt">
            <v:stroke joinstyle="miter"/>
          </v:line>
        </w:pict>
      </w:r>
    </w:p>
    <w:p w14:paraId="5A8A4993" w14:textId="5E3867A5" w:rsidR="00AC2732" w:rsidRPr="00AC2732" w:rsidRDefault="00B87DE4" w:rsidP="00AC2732">
      <w:pPr>
        <w:shd w:val="clear" w:color="auto" w:fill="FFFFFF"/>
        <w:rPr>
          <w:rFonts w:ascii="Times New Roman" w:eastAsia="Times New Roman" w:hAnsi="Times New Roman" w:cs="Times New Roman"/>
          <w:bCs/>
        </w:rPr>
      </w:pPr>
      <w:r w:rsidRPr="00AE1DA5">
        <w:rPr>
          <w:rFonts w:ascii="Times New Roman" w:eastAsia="Times New Roman" w:hAnsi="Times New Roman" w:cs="Times New Roman"/>
          <w:b/>
        </w:rPr>
        <w:t>Members in Attendance</w:t>
      </w:r>
      <w:r w:rsidR="00ED252A" w:rsidRPr="00AE1DA5">
        <w:rPr>
          <w:rFonts w:ascii="Times New Roman" w:eastAsia="Times New Roman" w:hAnsi="Times New Roman" w:cs="Times New Roman"/>
          <w:bCs/>
        </w:rPr>
        <w:t xml:space="preserve"> </w:t>
      </w:r>
      <w:r w:rsidR="00CF6D45">
        <w:rPr>
          <w:rFonts w:ascii="Times New Roman" w:eastAsia="Times New Roman" w:hAnsi="Times New Roman" w:cs="Times New Roman"/>
          <w:bCs/>
        </w:rPr>
        <w:t xml:space="preserve">–Ali Fatemi, </w:t>
      </w:r>
      <w:r w:rsidR="000445DA">
        <w:rPr>
          <w:rFonts w:ascii="Times New Roman" w:eastAsia="Times New Roman" w:hAnsi="Times New Roman" w:cs="Times New Roman"/>
          <w:bCs/>
        </w:rPr>
        <w:t>Brandt Pence</w:t>
      </w:r>
      <w:r w:rsidR="005D7202">
        <w:rPr>
          <w:rFonts w:ascii="Times New Roman" w:eastAsia="Times New Roman" w:hAnsi="Times New Roman" w:cs="Times New Roman"/>
          <w:bCs/>
        </w:rPr>
        <w:t xml:space="preserve">, Brian Waldron, </w:t>
      </w:r>
      <w:proofErr w:type="spellStart"/>
      <w:r w:rsidR="005D7202">
        <w:rPr>
          <w:rFonts w:ascii="Times New Roman" w:eastAsia="Times New Roman" w:hAnsi="Times New Roman" w:cs="Times New Roman"/>
          <w:bCs/>
        </w:rPr>
        <w:t>Chrysanthe</w:t>
      </w:r>
      <w:proofErr w:type="spellEnd"/>
      <w:r w:rsidR="005D7202">
        <w:rPr>
          <w:rFonts w:ascii="Times New Roman" w:eastAsia="Times New Roman" w:hAnsi="Times New Roman" w:cs="Times New Roman"/>
          <w:bCs/>
        </w:rPr>
        <w:t xml:space="preserve"> </w:t>
      </w:r>
      <w:proofErr w:type="spellStart"/>
      <w:r w:rsidR="005D7202">
        <w:rPr>
          <w:rFonts w:ascii="Times New Roman" w:eastAsia="Times New Roman" w:hAnsi="Times New Roman" w:cs="Times New Roman"/>
          <w:bCs/>
        </w:rPr>
        <w:t>Preza</w:t>
      </w:r>
      <w:proofErr w:type="spellEnd"/>
      <w:r w:rsidR="005D7202">
        <w:rPr>
          <w:rFonts w:ascii="Times New Roman" w:eastAsia="Times New Roman" w:hAnsi="Times New Roman" w:cs="Times New Roman"/>
          <w:bCs/>
        </w:rPr>
        <w:t xml:space="preserve">, </w:t>
      </w:r>
      <w:proofErr w:type="spellStart"/>
      <w:r w:rsidR="005C0359" w:rsidRPr="005C0359">
        <w:rPr>
          <w:rFonts w:ascii="Times New Roman" w:eastAsia="Times New Roman" w:hAnsi="Times New Roman" w:cs="Times New Roman"/>
          <w:bCs/>
        </w:rPr>
        <w:t>Chunrong</w:t>
      </w:r>
      <w:proofErr w:type="spellEnd"/>
      <w:r w:rsidR="005C0359" w:rsidRPr="005C0359">
        <w:rPr>
          <w:rFonts w:ascii="Times New Roman" w:eastAsia="Times New Roman" w:hAnsi="Times New Roman" w:cs="Times New Roman"/>
          <w:bCs/>
        </w:rPr>
        <w:t xml:space="preserve"> Jia</w:t>
      </w:r>
      <w:r w:rsidR="005C0359">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 xml:space="preserve">Cody Thomson </w:t>
      </w:r>
      <w:proofErr w:type="spellStart"/>
      <w:r w:rsidR="005C0359" w:rsidRPr="005C0359">
        <w:rPr>
          <w:rFonts w:ascii="Times New Roman" w:eastAsia="Times New Roman" w:hAnsi="Times New Roman" w:cs="Times New Roman"/>
          <w:bCs/>
        </w:rPr>
        <w:t>Havard</w:t>
      </w:r>
      <w:proofErr w:type="spellEnd"/>
      <w:r w:rsidR="005C0359">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 xml:space="preserve">Colin Brett </w:t>
      </w:r>
      <w:proofErr w:type="spellStart"/>
      <w:r w:rsidR="005C0359" w:rsidRPr="005C0359">
        <w:rPr>
          <w:rFonts w:ascii="Times New Roman" w:eastAsia="Times New Roman" w:hAnsi="Times New Roman" w:cs="Times New Roman"/>
          <w:bCs/>
        </w:rPr>
        <w:t>Chapell</w:t>
      </w:r>
      <w:proofErr w:type="spellEnd"/>
      <w:r w:rsidR="005C0359">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 xml:space="preserve">David Kimbrough </w:t>
      </w:r>
      <w:proofErr w:type="spellStart"/>
      <w:r w:rsidR="005C0359" w:rsidRPr="005C0359">
        <w:rPr>
          <w:rFonts w:ascii="Times New Roman" w:eastAsia="Times New Roman" w:hAnsi="Times New Roman" w:cs="Times New Roman"/>
          <w:bCs/>
        </w:rPr>
        <w:t>Oller</w:t>
      </w:r>
      <w:proofErr w:type="spellEnd"/>
      <w:r w:rsidR="00B54BFE">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Deborah Moncrieff</w:t>
      </w:r>
      <w:r w:rsidR="00B54BFE">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Dipankar Dasgupta</w:t>
      </w:r>
      <w:r w:rsidR="00B54BFE">
        <w:rPr>
          <w:rFonts w:ascii="Times New Roman" w:eastAsia="Times New Roman" w:hAnsi="Times New Roman" w:cs="Times New Roman"/>
          <w:bCs/>
        </w:rPr>
        <w:t xml:space="preserve">, </w:t>
      </w:r>
      <w:proofErr w:type="spellStart"/>
      <w:r w:rsidR="005C0359" w:rsidRPr="005C0359">
        <w:rPr>
          <w:rFonts w:ascii="Times New Roman" w:eastAsia="Times New Roman" w:hAnsi="Times New Roman" w:cs="Times New Roman"/>
          <w:bCs/>
        </w:rPr>
        <w:t>Donal</w:t>
      </w:r>
      <w:proofErr w:type="spellEnd"/>
      <w:r w:rsidR="005C0359" w:rsidRPr="005C0359">
        <w:rPr>
          <w:rFonts w:ascii="Times New Roman" w:eastAsia="Times New Roman" w:hAnsi="Times New Roman" w:cs="Times New Roman"/>
          <w:bCs/>
        </w:rPr>
        <w:t xml:space="preserve"> Frederick Harris</w:t>
      </w:r>
      <w:r w:rsidR="00B54BFE">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 xml:space="preserve">Gary L </w:t>
      </w:r>
      <w:proofErr w:type="spellStart"/>
      <w:r w:rsidR="005C0359" w:rsidRPr="005C0359">
        <w:rPr>
          <w:rFonts w:ascii="Times New Roman" w:eastAsia="Times New Roman" w:hAnsi="Times New Roman" w:cs="Times New Roman"/>
          <w:bCs/>
        </w:rPr>
        <w:t>Bowlin</w:t>
      </w:r>
      <w:proofErr w:type="spellEnd"/>
      <w:r w:rsidR="00B54BFE">
        <w:rPr>
          <w:rFonts w:ascii="Times New Roman" w:eastAsia="Times New Roman" w:hAnsi="Times New Roman" w:cs="Times New Roman"/>
          <w:bCs/>
        </w:rPr>
        <w:t xml:space="preserve">, </w:t>
      </w:r>
      <w:r w:rsidR="005C0359" w:rsidRPr="005C0359">
        <w:rPr>
          <w:rFonts w:ascii="Times New Roman" w:eastAsia="Times New Roman" w:hAnsi="Times New Roman" w:cs="Times New Roman"/>
          <w:bCs/>
        </w:rPr>
        <w:t>Genae D Strong</w:t>
      </w:r>
      <w:r w:rsidR="00B54BFE">
        <w:rPr>
          <w:rFonts w:ascii="Times New Roman" w:eastAsia="Times New Roman" w:hAnsi="Times New Roman" w:cs="Times New Roman"/>
          <w:bCs/>
        </w:rPr>
        <w:t>,</w:t>
      </w:r>
      <w:r w:rsidR="00053E58">
        <w:rPr>
          <w:rFonts w:ascii="Times New Roman" w:eastAsia="Times New Roman" w:hAnsi="Times New Roman" w:cs="Times New Roman"/>
          <w:bCs/>
        </w:rPr>
        <w:t xml:space="preserve"> </w:t>
      </w:r>
      <w:proofErr w:type="spellStart"/>
      <w:r w:rsidR="00053E58">
        <w:rPr>
          <w:rFonts w:ascii="Times New Roman" w:eastAsia="Times New Roman" w:hAnsi="Times New Roman" w:cs="Times New Roman"/>
          <w:bCs/>
        </w:rPr>
        <w:t>Hongmei</w:t>
      </w:r>
      <w:proofErr w:type="spellEnd"/>
      <w:r w:rsidR="00053E58">
        <w:rPr>
          <w:rFonts w:ascii="Times New Roman" w:eastAsia="Times New Roman" w:hAnsi="Times New Roman" w:cs="Times New Roman"/>
          <w:bCs/>
        </w:rPr>
        <w:t xml:space="preserve"> Zhang, </w:t>
      </w:r>
      <w:r w:rsidR="00DA76FE">
        <w:rPr>
          <w:rFonts w:ascii="Times New Roman" w:eastAsia="Times New Roman" w:hAnsi="Times New Roman" w:cs="Times New Roman"/>
          <w:bCs/>
        </w:rPr>
        <w:t xml:space="preserve">Jeremy </w:t>
      </w:r>
      <w:proofErr w:type="spellStart"/>
      <w:r w:rsidR="00DA76FE">
        <w:rPr>
          <w:rFonts w:ascii="Times New Roman" w:eastAsia="Times New Roman" w:hAnsi="Times New Roman" w:cs="Times New Roman"/>
          <w:bCs/>
        </w:rPr>
        <w:t>Orosz</w:t>
      </w:r>
      <w:proofErr w:type="spellEnd"/>
      <w:r w:rsidR="00DA76FE">
        <w:rPr>
          <w:rFonts w:ascii="Times New Roman" w:eastAsia="Times New Roman" w:hAnsi="Times New Roman" w:cs="Times New Roman"/>
          <w:bCs/>
        </w:rPr>
        <w:t xml:space="preserve">, Jermaine Johnson, Jessica Amber Jennings, John Evans, Katherine Lambert-Pennington, Keri </w:t>
      </w:r>
      <w:proofErr w:type="spellStart"/>
      <w:r w:rsidR="00DA76FE">
        <w:rPr>
          <w:rFonts w:ascii="Times New Roman" w:eastAsia="Times New Roman" w:hAnsi="Times New Roman" w:cs="Times New Roman"/>
          <w:bCs/>
        </w:rPr>
        <w:t>Brondo</w:t>
      </w:r>
      <w:proofErr w:type="spellEnd"/>
      <w:r w:rsidR="00DA76FE">
        <w:rPr>
          <w:rFonts w:ascii="Times New Roman" w:eastAsia="Times New Roman" w:hAnsi="Times New Roman" w:cs="Times New Roman"/>
          <w:bCs/>
        </w:rPr>
        <w:t xml:space="preserve">, </w:t>
      </w:r>
      <w:r w:rsidR="00E74B7E">
        <w:rPr>
          <w:rFonts w:ascii="Times New Roman" w:eastAsia="Times New Roman" w:hAnsi="Times New Roman" w:cs="Times New Roman"/>
          <w:bCs/>
        </w:rPr>
        <w:t xml:space="preserve">Laura </w:t>
      </w:r>
      <w:proofErr w:type="spellStart"/>
      <w:r w:rsidR="00E74B7E">
        <w:rPr>
          <w:rFonts w:ascii="Times New Roman" w:eastAsia="Times New Roman" w:hAnsi="Times New Roman" w:cs="Times New Roman"/>
          <w:bCs/>
        </w:rPr>
        <w:t>Boylet</w:t>
      </w:r>
      <w:proofErr w:type="spellEnd"/>
      <w:r w:rsidR="00E74B7E">
        <w:rPr>
          <w:rFonts w:ascii="Times New Roman" w:eastAsia="Times New Roman" w:hAnsi="Times New Roman" w:cs="Times New Roman"/>
          <w:bCs/>
        </w:rPr>
        <w:t xml:space="preserve"> Casey, Leanne </w:t>
      </w:r>
      <w:proofErr w:type="spellStart"/>
      <w:r w:rsidR="00E74B7E">
        <w:rPr>
          <w:rFonts w:ascii="Times New Roman" w:eastAsia="Times New Roman" w:hAnsi="Times New Roman" w:cs="Times New Roman"/>
          <w:bCs/>
        </w:rPr>
        <w:t>Lefler</w:t>
      </w:r>
      <w:proofErr w:type="spellEnd"/>
      <w:r w:rsidR="00E74B7E">
        <w:rPr>
          <w:rFonts w:ascii="Times New Roman" w:eastAsia="Times New Roman" w:hAnsi="Times New Roman" w:cs="Times New Roman"/>
          <w:bCs/>
        </w:rPr>
        <w:t>, M</w:t>
      </w:r>
      <w:r w:rsidR="006D6744">
        <w:rPr>
          <w:rFonts w:ascii="Times New Roman" w:eastAsia="Times New Roman" w:hAnsi="Times New Roman" w:cs="Times New Roman"/>
          <w:bCs/>
        </w:rPr>
        <w:t>ehdi</w:t>
      </w:r>
      <w:r w:rsidR="00E74B7E">
        <w:rPr>
          <w:rFonts w:ascii="Times New Roman" w:eastAsia="Times New Roman" w:hAnsi="Times New Roman" w:cs="Times New Roman"/>
          <w:bCs/>
        </w:rPr>
        <w:t xml:space="preserve"> </w:t>
      </w:r>
      <w:proofErr w:type="spellStart"/>
      <w:r w:rsidR="00E74B7E">
        <w:rPr>
          <w:rFonts w:ascii="Times New Roman" w:eastAsia="Times New Roman" w:hAnsi="Times New Roman" w:cs="Times New Roman"/>
          <w:bCs/>
        </w:rPr>
        <w:t>Amini</w:t>
      </w:r>
      <w:proofErr w:type="spellEnd"/>
      <w:r w:rsidR="00E74B7E">
        <w:rPr>
          <w:rFonts w:ascii="Times New Roman" w:eastAsia="Times New Roman" w:hAnsi="Times New Roman" w:cs="Times New Roman"/>
          <w:bCs/>
        </w:rPr>
        <w:t xml:space="preserve">, Maxime Paquette, Reza </w:t>
      </w:r>
      <w:proofErr w:type="spellStart"/>
      <w:r w:rsidR="00E74B7E">
        <w:rPr>
          <w:rFonts w:ascii="Times New Roman" w:eastAsia="Times New Roman" w:hAnsi="Times New Roman" w:cs="Times New Roman"/>
          <w:bCs/>
        </w:rPr>
        <w:t>Banai</w:t>
      </w:r>
      <w:proofErr w:type="spellEnd"/>
      <w:r w:rsidR="00E74B7E">
        <w:rPr>
          <w:rFonts w:ascii="Times New Roman" w:eastAsia="Times New Roman" w:hAnsi="Times New Roman" w:cs="Times New Roman"/>
          <w:bCs/>
        </w:rPr>
        <w:t xml:space="preserve">, </w:t>
      </w:r>
      <w:r w:rsidR="00AC2732">
        <w:rPr>
          <w:rFonts w:ascii="Times New Roman" w:eastAsia="Times New Roman" w:hAnsi="Times New Roman" w:cs="Times New Roman"/>
          <w:bCs/>
        </w:rPr>
        <w:t xml:space="preserve">Santosh Kumar, </w:t>
      </w:r>
      <w:r w:rsidR="00AC2732" w:rsidRPr="00AC2732">
        <w:rPr>
          <w:rFonts w:ascii="Times New Roman" w:eastAsia="Times New Roman" w:hAnsi="Times New Roman" w:cs="Times New Roman"/>
          <w:bCs/>
        </w:rPr>
        <w:t xml:space="preserve">Satish K </w:t>
      </w:r>
      <w:proofErr w:type="spellStart"/>
      <w:r w:rsidR="00AC2732" w:rsidRPr="00AC2732">
        <w:rPr>
          <w:rFonts w:ascii="Times New Roman" w:eastAsia="Times New Roman" w:hAnsi="Times New Roman" w:cs="Times New Roman"/>
          <w:bCs/>
        </w:rPr>
        <w:t>Kedia</w:t>
      </w:r>
      <w:proofErr w:type="spellEnd"/>
      <w:r w:rsidR="00AC2732">
        <w:rPr>
          <w:rFonts w:ascii="Times New Roman" w:eastAsia="Times New Roman" w:hAnsi="Times New Roman" w:cs="Times New Roman"/>
          <w:bCs/>
        </w:rPr>
        <w:t xml:space="preserve">, </w:t>
      </w:r>
      <w:r w:rsidR="00AC2732" w:rsidRPr="00AC2732">
        <w:rPr>
          <w:rFonts w:ascii="Times New Roman" w:eastAsia="Times New Roman" w:hAnsi="Times New Roman" w:cs="Times New Roman"/>
          <w:bCs/>
        </w:rPr>
        <w:t>Stephanie S Ivey</w:t>
      </w:r>
      <w:r w:rsidR="00AC2732">
        <w:rPr>
          <w:rFonts w:ascii="Times New Roman" w:eastAsia="Times New Roman" w:hAnsi="Times New Roman" w:cs="Times New Roman"/>
          <w:bCs/>
        </w:rPr>
        <w:t xml:space="preserve">, </w:t>
      </w:r>
      <w:r w:rsidR="00AC2732" w:rsidRPr="00AC2732">
        <w:rPr>
          <w:rFonts w:ascii="Times New Roman" w:eastAsia="Times New Roman" w:hAnsi="Times New Roman" w:cs="Times New Roman"/>
          <w:bCs/>
        </w:rPr>
        <w:t xml:space="preserve">Stephen A </w:t>
      </w:r>
      <w:proofErr w:type="spellStart"/>
      <w:r w:rsidR="00AC2732" w:rsidRPr="00AC2732">
        <w:rPr>
          <w:rFonts w:ascii="Times New Roman" w:eastAsia="Times New Roman" w:hAnsi="Times New Roman" w:cs="Times New Roman"/>
          <w:bCs/>
        </w:rPr>
        <w:t>Zanskas</w:t>
      </w:r>
      <w:proofErr w:type="spellEnd"/>
      <w:r w:rsidR="00AC2732">
        <w:rPr>
          <w:rFonts w:ascii="Times New Roman" w:eastAsia="Times New Roman" w:hAnsi="Times New Roman" w:cs="Times New Roman"/>
          <w:bCs/>
        </w:rPr>
        <w:t xml:space="preserve">, </w:t>
      </w:r>
      <w:r w:rsidR="00AC2732" w:rsidRPr="00AC2732">
        <w:rPr>
          <w:rFonts w:ascii="Times New Roman" w:eastAsia="Times New Roman" w:hAnsi="Times New Roman" w:cs="Times New Roman"/>
          <w:bCs/>
        </w:rPr>
        <w:t>Thomas R Sutter</w:t>
      </w:r>
      <w:r w:rsidR="00AC2732">
        <w:rPr>
          <w:rFonts w:ascii="Times New Roman" w:eastAsia="Times New Roman" w:hAnsi="Times New Roman" w:cs="Times New Roman"/>
          <w:bCs/>
        </w:rPr>
        <w:t xml:space="preserve">, </w:t>
      </w:r>
      <w:proofErr w:type="spellStart"/>
      <w:r w:rsidR="00AC2732">
        <w:rPr>
          <w:rFonts w:ascii="Times New Roman" w:eastAsia="Times New Roman" w:hAnsi="Times New Roman" w:cs="Times New Roman"/>
          <w:bCs/>
        </w:rPr>
        <w:t>Mihalis</w:t>
      </w:r>
      <w:proofErr w:type="spellEnd"/>
      <w:r w:rsidR="00AC2732">
        <w:rPr>
          <w:rFonts w:ascii="Times New Roman" w:eastAsia="Times New Roman" w:hAnsi="Times New Roman" w:cs="Times New Roman"/>
          <w:bCs/>
        </w:rPr>
        <w:t xml:space="preserve"> </w:t>
      </w:r>
      <w:proofErr w:type="spellStart"/>
      <w:r w:rsidR="00AC2732">
        <w:rPr>
          <w:rFonts w:ascii="Times New Roman" w:eastAsia="Times New Roman" w:hAnsi="Times New Roman" w:cs="Times New Roman"/>
          <w:bCs/>
        </w:rPr>
        <w:t>G</w:t>
      </w:r>
      <w:r w:rsidR="00274F24">
        <w:rPr>
          <w:rFonts w:ascii="Times New Roman" w:eastAsia="Times New Roman" w:hAnsi="Times New Roman" w:cs="Times New Roman"/>
          <w:bCs/>
        </w:rPr>
        <w:t>k</w:t>
      </w:r>
      <w:r w:rsidR="00AC2732">
        <w:rPr>
          <w:rFonts w:ascii="Times New Roman" w:eastAsia="Times New Roman" w:hAnsi="Times New Roman" w:cs="Times New Roman"/>
          <w:bCs/>
        </w:rPr>
        <w:t>olias</w:t>
      </w:r>
      <w:proofErr w:type="spellEnd"/>
      <w:r w:rsidR="00AC2732">
        <w:rPr>
          <w:rFonts w:ascii="Times New Roman" w:eastAsia="Times New Roman" w:hAnsi="Times New Roman" w:cs="Times New Roman"/>
          <w:bCs/>
        </w:rPr>
        <w:t xml:space="preserve">, </w:t>
      </w:r>
      <w:r w:rsidR="00AC2732" w:rsidRPr="00AC2732">
        <w:rPr>
          <w:rFonts w:ascii="Times New Roman" w:eastAsia="Times New Roman" w:hAnsi="Times New Roman" w:cs="Times New Roman"/>
          <w:bCs/>
        </w:rPr>
        <w:t xml:space="preserve">Alistair Windsor </w:t>
      </w:r>
    </w:p>
    <w:p w14:paraId="7A6873CF" w14:textId="61C224A5" w:rsidR="000C2149" w:rsidRPr="00323542" w:rsidRDefault="00B87DE4" w:rsidP="00B87DE4">
      <w:pPr>
        <w:shd w:val="clear" w:color="auto" w:fill="FFFFFF"/>
        <w:rPr>
          <w:rFonts w:ascii="Times New Roman" w:eastAsia="Times New Roman" w:hAnsi="Times New Roman" w:cs="Times New Roman"/>
        </w:rPr>
      </w:pPr>
      <w:r w:rsidRPr="00323542">
        <w:rPr>
          <w:rFonts w:ascii="Times New Roman" w:eastAsia="Times New Roman" w:hAnsi="Times New Roman" w:cs="Times New Roman"/>
          <w:b/>
        </w:rPr>
        <w:t xml:space="preserve">Division Staff in Attendance </w:t>
      </w:r>
      <w:r w:rsidR="0091394B">
        <w:rPr>
          <w:rFonts w:ascii="Times New Roman" w:eastAsia="Times New Roman" w:hAnsi="Times New Roman" w:cs="Times New Roman"/>
          <w:b/>
        </w:rPr>
        <w:t>–</w:t>
      </w:r>
      <w:r w:rsidRPr="00323542">
        <w:rPr>
          <w:rFonts w:ascii="Times New Roman" w:eastAsia="Times New Roman" w:hAnsi="Times New Roman" w:cs="Times New Roman"/>
          <w:b/>
        </w:rPr>
        <w:t xml:space="preserve"> </w:t>
      </w:r>
      <w:r w:rsidR="001978D6">
        <w:rPr>
          <w:rFonts w:ascii="Times New Roman" w:eastAsia="Times New Roman" w:hAnsi="Times New Roman" w:cs="Times New Roman"/>
          <w:bCs/>
        </w:rPr>
        <w:t xml:space="preserve">Jasbir Dhaliwal, </w:t>
      </w:r>
      <w:r w:rsidR="0091394B" w:rsidRPr="00CF6D45">
        <w:rPr>
          <w:rFonts w:ascii="Times New Roman" w:eastAsia="Times New Roman" w:hAnsi="Times New Roman" w:cs="Times New Roman"/>
          <w:bCs/>
        </w:rPr>
        <w:t>Cody Behles,</w:t>
      </w:r>
      <w:r w:rsidR="00883470" w:rsidRPr="00CF6D45">
        <w:rPr>
          <w:rFonts w:ascii="Times New Roman" w:eastAsia="Times New Roman" w:hAnsi="Times New Roman" w:cs="Times New Roman"/>
          <w:bCs/>
        </w:rPr>
        <w:t xml:space="preserve"> Brian Evans</w:t>
      </w:r>
      <w:r w:rsidR="00CF6D45">
        <w:rPr>
          <w:rFonts w:ascii="Times New Roman" w:eastAsia="Times New Roman" w:hAnsi="Times New Roman" w:cs="Times New Roman"/>
          <w:bCs/>
        </w:rPr>
        <w:t xml:space="preserve">, </w:t>
      </w:r>
      <w:r w:rsidR="00BB0FD3">
        <w:rPr>
          <w:rFonts w:ascii="Times New Roman" w:eastAsia="Times New Roman" w:hAnsi="Times New Roman" w:cs="Times New Roman"/>
          <w:bCs/>
        </w:rPr>
        <w:t xml:space="preserve">Stephanie Thompson, </w:t>
      </w:r>
      <w:r w:rsidR="00CF6D45">
        <w:rPr>
          <w:rFonts w:ascii="Times New Roman" w:eastAsia="Times New Roman" w:hAnsi="Times New Roman" w:cs="Times New Roman"/>
          <w:bCs/>
        </w:rPr>
        <w:t xml:space="preserve">Beverly </w:t>
      </w:r>
      <w:proofErr w:type="spellStart"/>
      <w:r w:rsidR="00CF6D45">
        <w:rPr>
          <w:rFonts w:ascii="Times New Roman" w:eastAsia="Times New Roman" w:hAnsi="Times New Roman" w:cs="Times New Roman"/>
          <w:bCs/>
        </w:rPr>
        <w:t>Jacobik</w:t>
      </w:r>
      <w:proofErr w:type="spellEnd"/>
      <w:r w:rsidR="005C0359">
        <w:rPr>
          <w:rFonts w:ascii="Times New Roman" w:eastAsia="Times New Roman" w:hAnsi="Times New Roman" w:cs="Times New Roman"/>
          <w:bCs/>
        </w:rPr>
        <w:t xml:space="preserve">, Hai Trieu, </w:t>
      </w:r>
      <w:proofErr w:type="spellStart"/>
      <w:r w:rsidR="005C0359">
        <w:rPr>
          <w:rFonts w:ascii="Times New Roman" w:eastAsia="Times New Roman" w:hAnsi="Times New Roman" w:cs="Times New Roman"/>
          <w:bCs/>
        </w:rPr>
        <w:t>Terrice</w:t>
      </w:r>
      <w:proofErr w:type="spellEnd"/>
      <w:r w:rsidR="005C0359">
        <w:rPr>
          <w:rFonts w:ascii="Times New Roman" w:eastAsia="Times New Roman" w:hAnsi="Times New Roman" w:cs="Times New Roman"/>
          <w:bCs/>
        </w:rPr>
        <w:t xml:space="preserve"> Watson</w:t>
      </w:r>
      <w:r w:rsidR="00BB0FD3">
        <w:rPr>
          <w:rFonts w:ascii="Times New Roman" w:eastAsia="Times New Roman" w:hAnsi="Times New Roman" w:cs="Times New Roman"/>
          <w:bCs/>
        </w:rPr>
        <w:t xml:space="preserve">, Lauren </w:t>
      </w:r>
      <w:r w:rsidR="001E3774">
        <w:rPr>
          <w:rFonts w:ascii="Times New Roman" w:eastAsia="Times New Roman" w:hAnsi="Times New Roman" w:cs="Times New Roman"/>
          <w:bCs/>
        </w:rPr>
        <w:t>Williams</w:t>
      </w:r>
    </w:p>
    <w:p w14:paraId="6D458C3A" w14:textId="74E4036C" w:rsidR="00B87DE4" w:rsidRPr="00323542" w:rsidRDefault="00311752" w:rsidP="00B87DE4">
      <w:pPr>
        <w:shd w:val="clear" w:color="auto" w:fill="FFFFFF"/>
        <w:rPr>
          <w:rFonts w:ascii="Times New Roman" w:eastAsia="Times New Roman" w:hAnsi="Times New Roman" w:cs="Times New Roman"/>
        </w:rPr>
      </w:pPr>
      <w:r w:rsidRPr="00323542">
        <w:rPr>
          <w:rFonts w:ascii="Times New Roman" w:eastAsia="Times New Roman" w:hAnsi="Times New Roman" w:cs="Times New Roman"/>
          <w:b/>
          <w:bCs/>
        </w:rPr>
        <w:t>Other Faculty / Staff</w:t>
      </w:r>
      <w:r w:rsidR="000C2149" w:rsidRPr="00323542">
        <w:rPr>
          <w:rFonts w:ascii="Times New Roman" w:eastAsia="Times New Roman" w:hAnsi="Times New Roman" w:cs="Times New Roman"/>
          <w:b/>
          <w:bCs/>
        </w:rPr>
        <w:t xml:space="preserve"> in Attendance</w:t>
      </w:r>
      <w:r w:rsidR="000C2149" w:rsidRPr="00323542">
        <w:rPr>
          <w:rFonts w:ascii="Times New Roman" w:eastAsia="Times New Roman" w:hAnsi="Times New Roman" w:cs="Times New Roman"/>
        </w:rPr>
        <w:t xml:space="preserve"> - </w:t>
      </w:r>
      <w:r w:rsidR="00DB20E2" w:rsidRPr="00AC2732">
        <w:rPr>
          <w:rFonts w:ascii="Times New Roman" w:eastAsia="Times New Roman" w:hAnsi="Times New Roman" w:cs="Times New Roman"/>
          <w:bCs/>
        </w:rPr>
        <w:t xml:space="preserve">Amy </w:t>
      </w:r>
      <w:proofErr w:type="spellStart"/>
      <w:r w:rsidR="00DB20E2" w:rsidRPr="00AC2732">
        <w:rPr>
          <w:rFonts w:ascii="Times New Roman" w:eastAsia="Times New Roman" w:hAnsi="Times New Roman" w:cs="Times New Roman"/>
          <w:bCs/>
        </w:rPr>
        <w:t>Dejongh</w:t>
      </w:r>
      <w:proofErr w:type="spellEnd"/>
      <w:r w:rsidR="00DB20E2" w:rsidRPr="00AC2732">
        <w:rPr>
          <w:rFonts w:ascii="Times New Roman" w:eastAsia="Times New Roman" w:hAnsi="Times New Roman" w:cs="Times New Roman"/>
          <w:bCs/>
        </w:rPr>
        <w:t xml:space="preserve"> Curry</w:t>
      </w:r>
      <w:r w:rsidR="00DB20E2">
        <w:rPr>
          <w:rFonts w:ascii="Times New Roman" w:eastAsia="Times New Roman" w:hAnsi="Times New Roman" w:cs="Times New Roman"/>
          <w:bCs/>
        </w:rPr>
        <w:t>,</w:t>
      </w:r>
      <w:r w:rsidR="00590B13">
        <w:rPr>
          <w:rFonts w:ascii="Times New Roman" w:eastAsia="Times New Roman" w:hAnsi="Times New Roman" w:cs="Times New Roman"/>
          <w:bCs/>
        </w:rPr>
        <w:t xml:space="preserve"> Jacob </w:t>
      </w:r>
      <w:r w:rsidR="00B156AE">
        <w:rPr>
          <w:rFonts w:ascii="Times New Roman" w:eastAsia="Times New Roman" w:hAnsi="Times New Roman" w:cs="Times New Roman"/>
          <w:bCs/>
        </w:rPr>
        <w:t>George</w:t>
      </w:r>
      <w:r w:rsidR="00590B13">
        <w:rPr>
          <w:rFonts w:ascii="Times New Roman" w:eastAsia="Times New Roman" w:hAnsi="Times New Roman" w:cs="Times New Roman"/>
          <w:bCs/>
        </w:rPr>
        <w:t xml:space="preserve"> Allen,</w:t>
      </w:r>
      <w:r w:rsidR="002812F0">
        <w:rPr>
          <w:rFonts w:ascii="Times New Roman" w:eastAsia="Times New Roman" w:hAnsi="Times New Roman" w:cs="Times New Roman"/>
          <w:bCs/>
        </w:rPr>
        <w:t xml:space="preserve"> Amanda </w:t>
      </w:r>
      <w:proofErr w:type="spellStart"/>
      <w:r w:rsidR="002812F0">
        <w:rPr>
          <w:rFonts w:ascii="Times New Roman" w:eastAsia="Times New Roman" w:hAnsi="Times New Roman" w:cs="Times New Roman"/>
          <w:bCs/>
        </w:rPr>
        <w:t>Rockinson</w:t>
      </w:r>
      <w:proofErr w:type="spellEnd"/>
      <w:r w:rsidR="002812F0">
        <w:rPr>
          <w:rFonts w:ascii="Times New Roman" w:eastAsia="Times New Roman" w:hAnsi="Times New Roman" w:cs="Times New Roman"/>
          <w:bCs/>
        </w:rPr>
        <w:t>,</w:t>
      </w:r>
      <w:r w:rsidR="008914A3" w:rsidRPr="008914A3">
        <w:rPr>
          <w:rFonts w:ascii="Times New Roman" w:eastAsia="Times New Roman" w:hAnsi="Times New Roman" w:cs="Times New Roman"/>
          <w:bCs/>
        </w:rPr>
        <w:t xml:space="preserve"> </w:t>
      </w:r>
      <w:r w:rsidR="008914A3" w:rsidRPr="005C0359">
        <w:rPr>
          <w:rFonts w:ascii="Times New Roman" w:eastAsia="Times New Roman" w:hAnsi="Times New Roman" w:cs="Times New Roman"/>
          <w:bCs/>
        </w:rPr>
        <w:t>Duane McKenna</w:t>
      </w:r>
      <w:r w:rsidR="008914A3">
        <w:rPr>
          <w:rFonts w:ascii="Times New Roman" w:eastAsia="Times New Roman" w:hAnsi="Times New Roman" w:cs="Times New Roman"/>
          <w:bCs/>
        </w:rPr>
        <w:t xml:space="preserve">, </w:t>
      </w:r>
      <w:r w:rsidR="00B03B77">
        <w:rPr>
          <w:rFonts w:ascii="Times New Roman" w:eastAsia="Times New Roman" w:hAnsi="Times New Roman" w:cs="Times New Roman"/>
          <w:bCs/>
        </w:rPr>
        <w:t>Kenneth Haggerty</w:t>
      </w:r>
    </w:p>
    <w:p w14:paraId="193959A5" w14:textId="0B080290" w:rsidR="00812611" w:rsidRPr="00CF6D45" w:rsidRDefault="000E42FD" w:rsidP="0026592E">
      <w:pPr>
        <w:shd w:val="clear" w:color="auto" w:fill="FFFFFF"/>
        <w:spacing w:after="0"/>
        <w:rPr>
          <w:rFonts w:ascii="Times New Roman" w:eastAsia="Times New Roman" w:hAnsi="Times New Roman" w:cs="Times New Roman"/>
          <w:bCs/>
        </w:rPr>
      </w:pPr>
      <w:r w:rsidRPr="00323542">
        <w:rPr>
          <w:rFonts w:ascii="Times New Roman" w:eastAsia="Times New Roman" w:hAnsi="Times New Roman" w:cs="Times New Roman"/>
          <w:b/>
        </w:rPr>
        <w:t xml:space="preserve">Minutes Being Taken for this Meeting – </w:t>
      </w:r>
      <w:r w:rsidR="00CF6D45">
        <w:rPr>
          <w:rFonts w:ascii="Times New Roman" w:eastAsia="Times New Roman" w:hAnsi="Times New Roman" w:cs="Times New Roman"/>
          <w:bCs/>
        </w:rPr>
        <w:t>Brian Evans, Alice Fu, Scott Gregory Morris</w:t>
      </w:r>
    </w:p>
    <w:p w14:paraId="4ABB9277" w14:textId="77777777" w:rsidR="001946E6" w:rsidRDefault="001946E6" w:rsidP="00EE67B4">
      <w:pPr>
        <w:spacing w:after="0"/>
        <w:rPr>
          <w:rFonts w:ascii="Times New Roman" w:hAnsi="Times New Roman" w:cs="Times New Roman"/>
        </w:rPr>
      </w:pPr>
    </w:p>
    <w:p w14:paraId="38A96FE4" w14:textId="6097415F" w:rsidR="00FE7412" w:rsidRPr="00F37367" w:rsidRDefault="00D722ED" w:rsidP="00EE67B4">
      <w:pPr>
        <w:spacing w:after="0"/>
        <w:rPr>
          <w:rFonts w:ascii="Times New Roman" w:hAnsi="Times New Roman" w:cs="Times New Roman"/>
          <w:b/>
          <w:bCs/>
        </w:rPr>
      </w:pPr>
      <w:r w:rsidRPr="00F37367">
        <w:rPr>
          <w:rFonts w:ascii="Times New Roman" w:hAnsi="Times New Roman" w:cs="Times New Roman"/>
          <w:b/>
          <w:bCs/>
        </w:rPr>
        <w:t xml:space="preserve">Meeting Called to Order at </w:t>
      </w:r>
      <w:r w:rsidR="008406B9">
        <w:rPr>
          <w:rFonts w:ascii="Times New Roman" w:hAnsi="Times New Roman" w:cs="Times New Roman"/>
          <w:b/>
          <w:bCs/>
        </w:rPr>
        <w:t>3:00</w:t>
      </w:r>
      <w:r w:rsidRPr="00F37367">
        <w:rPr>
          <w:rFonts w:ascii="Times New Roman" w:hAnsi="Times New Roman" w:cs="Times New Roman"/>
          <w:b/>
          <w:bCs/>
        </w:rPr>
        <w:t xml:space="preserve"> </w:t>
      </w:r>
      <w:r w:rsidR="008406B9">
        <w:rPr>
          <w:rFonts w:ascii="Times New Roman" w:hAnsi="Times New Roman" w:cs="Times New Roman"/>
          <w:b/>
          <w:bCs/>
        </w:rPr>
        <w:t>P</w:t>
      </w:r>
      <w:r w:rsidRPr="00F37367">
        <w:rPr>
          <w:rFonts w:ascii="Times New Roman" w:hAnsi="Times New Roman" w:cs="Times New Roman"/>
          <w:b/>
          <w:bCs/>
        </w:rPr>
        <w:t>.M.</w:t>
      </w:r>
      <w:r w:rsidR="00BE5105" w:rsidRPr="00F37367">
        <w:rPr>
          <w:rFonts w:ascii="Times New Roman" w:hAnsi="Times New Roman" w:cs="Times New Roman"/>
        </w:rPr>
        <w:t xml:space="preserve"> </w:t>
      </w:r>
      <w:r w:rsidR="00EE19E6" w:rsidRPr="00F37367">
        <w:rPr>
          <w:rFonts w:ascii="Times New Roman" w:hAnsi="Times New Roman" w:cs="Times New Roman"/>
          <w:b/>
          <w:bCs/>
        </w:rPr>
        <w:t xml:space="preserve">Consideration of Minutes </w:t>
      </w:r>
      <w:r w:rsidR="00983180" w:rsidRPr="00F37367">
        <w:rPr>
          <w:rFonts w:ascii="Times New Roman" w:hAnsi="Times New Roman" w:cs="Times New Roman"/>
          <w:b/>
          <w:bCs/>
        </w:rPr>
        <w:t>from</w:t>
      </w:r>
      <w:r w:rsidR="00DE2266" w:rsidRPr="00F37367">
        <w:rPr>
          <w:rFonts w:ascii="Times New Roman" w:hAnsi="Times New Roman" w:cs="Times New Roman"/>
          <w:b/>
          <w:bCs/>
        </w:rPr>
        <w:t xml:space="preserve"> </w:t>
      </w:r>
      <w:r w:rsidR="008B1683" w:rsidRPr="00F37367">
        <w:rPr>
          <w:rFonts w:ascii="Times New Roman" w:hAnsi="Times New Roman" w:cs="Times New Roman"/>
          <w:b/>
          <w:bCs/>
        </w:rPr>
        <w:t xml:space="preserve">April </w:t>
      </w:r>
      <w:r w:rsidR="001F1928">
        <w:rPr>
          <w:rFonts w:ascii="Times New Roman" w:hAnsi="Times New Roman" w:cs="Times New Roman"/>
          <w:b/>
          <w:bCs/>
        </w:rPr>
        <w:t>20</w:t>
      </w:r>
      <w:r w:rsidR="008B1683" w:rsidRPr="00F37367">
        <w:rPr>
          <w:rFonts w:ascii="Times New Roman" w:hAnsi="Times New Roman" w:cs="Times New Roman"/>
          <w:b/>
          <w:bCs/>
          <w:vertAlign w:val="superscript"/>
        </w:rPr>
        <w:t>th</w:t>
      </w:r>
      <w:r w:rsidR="00761622" w:rsidRPr="00F37367">
        <w:rPr>
          <w:rFonts w:ascii="Times New Roman" w:hAnsi="Times New Roman" w:cs="Times New Roman"/>
          <w:b/>
          <w:bCs/>
        </w:rPr>
        <w:t xml:space="preserve">, </w:t>
      </w:r>
      <w:proofErr w:type="gramStart"/>
      <w:r w:rsidR="00761622" w:rsidRPr="00F37367">
        <w:rPr>
          <w:rFonts w:ascii="Times New Roman" w:hAnsi="Times New Roman" w:cs="Times New Roman"/>
          <w:b/>
          <w:bCs/>
        </w:rPr>
        <w:t>2023</w:t>
      </w:r>
      <w:proofErr w:type="gramEnd"/>
    </w:p>
    <w:p w14:paraId="2E481509" w14:textId="4B3F8A0D" w:rsidR="00B817B2" w:rsidRDefault="00417F74" w:rsidP="002B05CE">
      <w:pPr>
        <w:pStyle w:val="ListParagraph"/>
        <w:numPr>
          <w:ilvl w:val="0"/>
          <w:numId w:val="29"/>
        </w:numPr>
        <w:spacing w:after="0"/>
        <w:rPr>
          <w:rFonts w:ascii="Times New Roman" w:hAnsi="Times New Roman" w:cs="Times New Roman"/>
        </w:rPr>
      </w:pPr>
      <w:r>
        <w:rPr>
          <w:rFonts w:ascii="Times New Roman" w:hAnsi="Times New Roman" w:cs="Times New Roman"/>
        </w:rPr>
        <w:t xml:space="preserve">Cody </w:t>
      </w:r>
      <w:proofErr w:type="spellStart"/>
      <w:r w:rsidR="00A66125">
        <w:rPr>
          <w:rFonts w:ascii="Times New Roman" w:hAnsi="Times New Roman" w:cs="Times New Roman"/>
        </w:rPr>
        <w:t>H</w:t>
      </w:r>
      <w:r>
        <w:rPr>
          <w:rFonts w:ascii="Times New Roman" w:hAnsi="Times New Roman" w:cs="Times New Roman"/>
        </w:rPr>
        <w:t>avard</w:t>
      </w:r>
      <w:proofErr w:type="spellEnd"/>
      <w:r w:rsidR="00950FEE">
        <w:rPr>
          <w:rFonts w:ascii="Times New Roman" w:hAnsi="Times New Roman" w:cs="Times New Roman"/>
        </w:rPr>
        <w:t xml:space="preserve"> </w:t>
      </w:r>
      <w:r w:rsidR="005700BB">
        <w:rPr>
          <w:rFonts w:ascii="Times New Roman" w:hAnsi="Times New Roman" w:cs="Times New Roman"/>
        </w:rPr>
        <w:t>makes motion</w:t>
      </w:r>
      <w:r w:rsidR="00950FEE">
        <w:rPr>
          <w:rFonts w:ascii="Times New Roman" w:hAnsi="Times New Roman" w:cs="Times New Roman"/>
        </w:rPr>
        <w:t xml:space="preserve"> to </w:t>
      </w:r>
      <w:r w:rsidR="00A66125">
        <w:rPr>
          <w:rFonts w:ascii="Times New Roman" w:hAnsi="Times New Roman" w:cs="Times New Roman"/>
        </w:rPr>
        <w:t>call to order</w:t>
      </w:r>
      <w:r w:rsidR="00750840">
        <w:rPr>
          <w:rFonts w:ascii="Times New Roman" w:hAnsi="Times New Roman" w:cs="Times New Roman"/>
        </w:rPr>
        <w:t>, Katherine Lambert-Pennington</w:t>
      </w:r>
      <w:r w:rsidR="002B05CE">
        <w:rPr>
          <w:rFonts w:ascii="Times New Roman" w:hAnsi="Times New Roman" w:cs="Times New Roman"/>
        </w:rPr>
        <w:t xml:space="preserve"> seconded</w:t>
      </w:r>
      <w:r w:rsidR="00750840">
        <w:rPr>
          <w:rFonts w:ascii="Times New Roman" w:hAnsi="Times New Roman" w:cs="Times New Roman"/>
        </w:rPr>
        <w:t xml:space="preserve"> – </w:t>
      </w:r>
      <w:r w:rsidR="00A42C32">
        <w:rPr>
          <w:rFonts w:ascii="Times New Roman" w:hAnsi="Times New Roman" w:cs="Times New Roman"/>
        </w:rPr>
        <w:t xml:space="preserve">unanimously </w:t>
      </w:r>
      <w:proofErr w:type="gramStart"/>
      <w:r w:rsidR="00F732D7">
        <w:rPr>
          <w:rFonts w:ascii="Times New Roman" w:hAnsi="Times New Roman" w:cs="Times New Roman"/>
        </w:rPr>
        <w:t>approved</w:t>
      </w:r>
      <w:proofErr w:type="gramEnd"/>
    </w:p>
    <w:p w14:paraId="0C7808BA" w14:textId="5AF383D9" w:rsidR="00A66125" w:rsidRPr="00F732D7" w:rsidRDefault="00A42C32" w:rsidP="00F732D7">
      <w:pPr>
        <w:pStyle w:val="ListParagraph"/>
        <w:numPr>
          <w:ilvl w:val="0"/>
          <w:numId w:val="29"/>
        </w:numPr>
        <w:spacing w:after="0"/>
        <w:rPr>
          <w:rFonts w:ascii="Times New Roman" w:hAnsi="Times New Roman" w:cs="Times New Roman"/>
        </w:rPr>
      </w:pPr>
      <w:r>
        <w:rPr>
          <w:rFonts w:ascii="Times New Roman" w:hAnsi="Times New Roman" w:cs="Times New Roman"/>
        </w:rPr>
        <w:t xml:space="preserve">Colin </w:t>
      </w:r>
      <w:proofErr w:type="spellStart"/>
      <w:r>
        <w:rPr>
          <w:rFonts w:ascii="Times New Roman" w:hAnsi="Times New Roman" w:cs="Times New Roman"/>
        </w:rPr>
        <w:t>Chapell</w:t>
      </w:r>
      <w:proofErr w:type="spellEnd"/>
      <w:r w:rsidR="00A66125">
        <w:rPr>
          <w:rFonts w:ascii="Times New Roman" w:hAnsi="Times New Roman" w:cs="Times New Roman"/>
        </w:rPr>
        <w:t xml:space="preserve"> moved to approve minutes, seconded – unanimously </w:t>
      </w:r>
      <w:proofErr w:type="gramStart"/>
      <w:r w:rsidR="00A66125">
        <w:rPr>
          <w:rFonts w:ascii="Times New Roman" w:hAnsi="Times New Roman" w:cs="Times New Roman"/>
        </w:rPr>
        <w:t>approved</w:t>
      </w:r>
      <w:proofErr w:type="gramEnd"/>
    </w:p>
    <w:p w14:paraId="4532503B" w14:textId="77777777" w:rsidR="00E70EB2" w:rsidRPr="00E70EB2" w:rsidRDefault="00E70EB2" w:rsidP="00E70EB2">
      <w:pPr>
        <w:spacing w:after="0"/>
        <w:rPr>
          <w:rFonts w:ascii="Times New Roman" w:hAnsi="Times New Roman" w:cs="Times New Roman"/>
        </w:rPr>
      </w:pPr>
    </w:p>
    <w:p w14:paraId="47564EB8" w14:textId="2E7060B1" w:rsidR="00EB5EF0" w:rsidRPr="00F37367" w:rsidRDefault="00482751" w:rsidP="009E57AF">
      <w:pPr>
        <w:pStyle w:val="ListParagraph"/>
        <w:numPr>
          <w:ilvl w:val="0"/>
          <w:numId w:val="26"/>
        </w:numPr>
        <w:spacing w:after="0"/>
        <w:rPr>
          <w:rFonts w:ascii="Times New Roman" w:hAnsi="Times New Roman" w:cs="Times New Roman"/>
          <w:b/>
          <w:bCs/>
        </w:rPr>
      </w:pPr>
      <w:r w:rsidRPr="00F37367">
        <w:rPr>
          <w:rFonts w:ascii="Times New Roman" w:hAnsi="Times New Roman" w:cs="Times New Roman"/>
          <w:b/>
          <w:bCs/>
        </w:rPr>
        <w:t xml:space="preserve">Update from Executive Vice President </w:t>
      </w:r>
      <w:r w:rsidR="0088729B" w:rsidRPr="00F37367">
        <w:rPr>
          <w:rFonts w:ascii="Times New Roman" w:hAnsi="Times New Roman" w:cs="Times New Roman"/>
          <w:b/>
          <w:bCs/>
        </w:rPr>
        <w:t>f</w:t>
      </w:r>
      <w:r w:rsidRPr="00F37367">
        <w:rPr>
          <w:rFonts w:ascii="Times New Roman" w:hAnsi="Times New Roman" w:cs="Times New Roman"/>
          <w:b/>
          <w:bCs/>
        </w:rPr>
        <w:t>or Research</w:t>
      </w:r>
      <w:r w:rsidR="00155320" w:rsidRPr="00F37367">
        <w:rPr>
          <w:rFonts w:ascii="Times New Roman" w:hAnsi="Times New Roman" w:cs="Times New Roman"/>
          <w:b/>
          <w:bCs/>
        </w:rPr>
        <w:t xml:space="preserve"> and Innovation (Jasbir Dhaliwal)</w:t>
      </w:r>
    </w:p>
    <w:p w14:paraId="1BA7CD75" w14:textId="5D86EA2C" w:rsidR="0016634C" w:rsidRDefault="00472E9B" w:rsidP="0034745E">
      <w:pPr>
        <w:pStyle w:val="ListParagraph"/>
        <w:numPr>
          <w:ilvl w:val="1"/>
          <w:numId w:val="26"/>
        </w:numPr>
        <w:spacing w:after="0"/>
        <w:rPr>
          <w:rFonts w:ascii="Times New Roman" w:hAnsi="Times New Roman" w:cs="Times New Roman"/>
        </w:rPr>
      </w:pPr>
      <w:r>
        <w:rPr>
          <w:rFonts w:ascii="Times New Roman" w:hAnsi="Times New Roman" w:cs="Times New Roman"/>
        </w:rPr>
        <w:t xml:space="preserve">The purpose of the council is to serve the faculty. </w:t>
      </w:r>
      <w:r w:rsidR="003960AD">
        <w:rPr>
          <w:rFonts w:ascii="Times New Roman" w:hAnsi="Times New Roman" w:cs="Times New Roman"/>
        </w:rPr>
        <w:t xml:space="preserve">Dating back to its inception in 2018, the purpose </w:t>
      </w:r>
      <w:r w:rsidR="00D731D9">
        <w:rPr>
          <w:rFonts w:ascii="Times New Roman" w:hAnsi="Times New Roman" w:cs="Times New Roman"/>
        </w:rPr>
        <w:t>of the UMRC is so that research leaders can serve as a conduit between the Vice President of Research and faculty</w:t>
      </w:r>
      <w:r w:rsidR="00361B50">
        <w:rPr>
          <w:rFonts w:ascii="Times New Roman" w:hAnsi="Times New Roman" w:cs="Times New Roman"/>
        </w:rPr>
        <w:t xml:space="preserve">. Members of the UMRC are also ambassadors for strategic initiatives. We are having a successful year and appear poised to reach ~$75 </w:t>
      </w:r>
      <w:proofErr w:type="gramStart"/>
      <w:r w:rsidR="00361B50">
        <w:rPr>
          <w:rFonts w:ascii="Times New Roman" w:hAnsi="Times New Roman" w:cs="Times New Roman"/>
        </w:rPr>
        <w:t>Million</w:t>
      </w:r>
      <w:proofErr w:type="gramEnd"/>
      <w:r w:rsidR="00361B50">
        <w:rPr>
          <w:rFonts w:ascii="Times New Roman" w:hAnsi="Times New Roman" w:cs="Times New Roman"/>
        </w:rPr>
        <w:t xml:space="preserve"> in awards for FY 23</w:t>
      </w:r>
      <w:r w:rsidR="00A94DC7">
        <w:rPr>
          <w:rFonts w:ascii="Times New Roman" w:hAnsi="Times New Roman" w:cs="Times New Roman"/>
        </w:rPr>
        <w:t xml:space="preserve">, and this federal money coming in is an economic multiplier. We achieved R1 in 2021, so this fiscal year is critical for the </w:t>
      </w:r>
      <w:r w:rsidR="004757E4">
        <w:rPr>
          <w:rFonts w:ascii="Times New Roman" w:hAnsi="Times New Roman" w:cs="Times New Roman"/>
        </w:rPr>
        <w:t>2024 evaluation process for Carnegie rankings. Many other institutions are pulling from their endowments t</w:t>
      </w:r>
      <w:r w:rsidR="00783DE9">
        <w:rPr>
          <w:rFonts w:ascii="Times New Roman" w:hAnsi="Times New Roman" w:cs="Times New Roman"/>
        </w:rPr>
        <w:t xml:space="preserve">his year to provide a bolus of input into their research. </w:t>
      </w:r>
      <w:r w:rsidR="00384105">
        <w:rPr>
          <w:rFonts w:ascii="Times New Roman" w:hAnsi="Times New Roman" w:cs="Times New Roman"/>
        </w:rPr>
        <w:t>By our projections we should be fine to sustain R1 status in 2024</w:t>
      </w:r>
      <w:r w:rsidR="0004070A">
        <w:rPr>
          <w:rFonts w:ascii="Times New Roman" w:hAnsi="Times New Roman" w:cs="Times New Roman"/>
        </w:rPr>
        <w:t xml:space="preserve"> due to our continued growth in successfully attaining funding.</w:t>
      </w:r>
      <w:r w:rsidR="00384105">
        <w:rPr>
          <w:rFonts w:ascii="Times New Roman" w:hAnsi="Times New Roman" w:cs="Times New Roman"/>
        </w:rPr>
        <w:t xml:space="preserve"> </w:t>
      </w:r>
      <w:r w:rsidR="0004070A">
        <w:rPr>
          <w:rFonts w:ascii="Times New Roman" w:hAnsi="Times New Roman" w:cs="Times New Roman"/>
        </w:rPr>
        <w:t>The smartest thing we have done is that</w:t>
      </w:r>
      <w:r w:rsidR="00783DE9">
        <w:rPr>
          <w:rFonts w:ascii="Times New Roman" w:hAnsi="Times New Roman" w:cs="Times New Roman"/>
        </w:rPr>
        <w:t xml:space="preserve"> we have taken $50 Million form the state and</w:t>
      </w:r>
      <w:r w:rsidR="0004070A">
        <w:rPr>
          <w:rFonts w:ascii="Times New Roman" w:hAnsi="Times New Roman" w:cs="Times New Roman"/>
        </w:rPr>
        <w:t xml:space="preserve"> instead of spending it we</w:t>
      </w:r>
      <w:r w:rsidR="00783DE9">
        <w:rPr>
          <w:rFonts w:ascii="Times New Roman" w:hAnsi="Times New Roman" w:cs="Times New Roman"/>
        </w:rPr>
        <w:t xml:space="preserve"> put it in an endowment permanently and are in the process of </w:t>
      </w:r>
      <w:r w:rsidR="004B186B">
        <w:rPr>
          <w:rFonts w:ascii="Times New Roman" w:hAnsi="Times New Roman" w:cs="Times New Roman"/>
        </w:rPr>
        <w:t>gathering matching funds so that we will have $100 Million</w:t>
      </w:r>
      <w:r w:rsidR="00F76DC5">
        <w:rPr>
          <w:rFonts w:ascii="Times New Roman" w:hAnsi="Times New Roman" w:cs="Times New Roman"/>
        </w:rPr>
        <w:t xml:space="preserve"> in the University of Memphis Foundation</w:t>
      </w:r>
      <w:r w:rsidR="004B186B">
        <w:rPr>
          <w:rFonts w:ascii="Times New Roman" w:hAnsi="Times New Roman" w:cs="Times New Roman"/>
        </w:rPr>
        <w:t xml:space="preserve">. </w:t>
      </w:r>
      <w:r w:rsidR="00E9737E">
        <w:rPr>
          <w:rFonts w:ascii="Times New Roman" w:hAnsi="Times New Roman" w:cs="Times New Roman"/>
        </w:rPr>
        <w:t xml:space="preserve">We have already matched ~$20 </w:t>
      </w:r>
      <w:proofErr w:type="gramStart"/>
      <w:r w:rsidR="00E9737E">
        <w:rPr>
          <w:rFonts w:ascii="Times New Roman" w:hAnsi="Times New Roman" w:cs="Times New Roman"/>
        </w:rPr>
        <w:t>Million</w:t>
      </w:r>
      <w:proofErr w:type="gramEnd"/>
      <w:r w:rsidR="00E9737E">
        <w:rPr>
          <w:rFonts w:ascii="Times New Roman" w:hAnsi="Times New Roman" w:cs="Times New Roman"/>
        </w:rPr>
        <w:t xml:space="preserve"> and have ~$30 Million more to raise</w:t>
      </w:r>
      <w:r w:rsidR="00C841A1">
        <w:rPr>
          <w:rFonts w:ascii="Times New Roman" w:hAnsi="Times New Roman" w:cs="Times New Roman"/>
        </w:rPr>
        <w:t xml:space="preserve"> over the next couple of years</w:t>
      </w:r>
      <w:r w:rsidR="00E9737E">
        <w:rPr>
          <w:rFonts w:ascii="Times New Roman" w:hAnsi="Times New Roman" w:cs="Times New Roman"/>
        </w:rPr>
        <w:t xml:space="preserve">. </w:t>
      </w:r>
      <w:r w:rsidR="004B186B">
        <w:rPr>
          <w:rFonts w:ascii="Times New Roman" w:hAnsi="Times New Roman" w:cs="Times New Roman"/>
        </w:rPr>
        <w:t xml:space="preserve">With 4% interest ($4 Million / year) we will be able </w:t>
      </w:r>
      <w:r w:rsidR="00734D34">
        <w:rPr>
          <w:rFonts w:ascii="Times New Roman" w:hAnsi="Times New Roman" w:cs="Times New Roman"/>
        </w:rPr>
        <w:t xml:space="preserve">to fund new professorships, </w:t>
      </w:r>
      <w:r w:rsidR="00F76DC5">
        <w:rPr>
          <w:rFonts w:ascii="Times New Roman" w:hAnsi="Times New Roman" w:cs="Times New Roman"/>
        </w:rPr>
        <w:t xml:space="preserve">new </w:t>
      </w:r>
      <w:r w:rsidR="00734D34">
        <w:rPr>
          <w:rFonts w:ascii="Times New Roman" w:hAnsi="Times New Roman" w:cs="Times New Roman"/>
        </w:rPr>
        <w:t>chairs</w:t>
      </w:r>
      <w:r w:rsidR="00F76DC5">
        <w:rPr>
          <w:rFonts w:ascii="Times New Roman" w:hAnsi="Times New Roman" w:cs="Times New Roman"/>
        </w:rPr>
        <w:t xml:space="preserve"> of excellence</w:t>
      </w:r>
      <w:r w:rsidR="00734D34">
        <w:rPr>
          <w:rFonts w:ascii="Times New Roman" w:hAnsi="Times New Roman" w:cs="Times New Roman"/>
        </w:rPr>
        <w:t xml:space="preserve">, and research infrastructure improvements. </w:t>
      </w:r>
      <w:r w:rsidR="00F76DC5">
        <w:rPr>
          <w:rFonts w:ascii="Times New Roman" w:hAnsi="Times New Roman" w:cs="Times New Roman"/>
        </w:rPr>
        <w:t>This provides a base in addition to the base funding we receive from the state every year</w:t>
      </w:r>
      <w:r w:rsidR="00D41A50">
        <w:rPr>
          <w:rFonts w:ascii="Times New Roman" w:hAnsi="Times New Roman" w:cs="Times New Roman"/>
        </w:rPr>
        <w:t xml:space="preserve">. </w:t>
      </w:r>
      <w:r w:rsidR="00734D34">
        <w:rPr>
          <w:rFonts w:ascii="Times New Roman" w:hAnsi="Times New Roman" w:cs="Times New Roman"/>
        </w:rPr>
        <w:t>This</w:t>
      </w:r>
      <w:r w:rsidR="00D41A50">
        <w:rPr>
          <w:rFonts w:ascii="Times New Roman" w:hAnsi="Times New Roman" w:cs="Times New Roman"/>
        </w:rPr>
        <w:t xml:space="preserve"> </w:t>
      </w:r>
      <w:r w:rsidR="00D41A50">
        <w:rPr>
          <w:rFonts w:ascii="Times New Roman" w:hAnsi="Times New Roman" w:cs="Times New Roman"/>
        </w:rPr>
        <w:lastRenderedPageBreak/>
        <w:t>endeavor</w:t>
      </w:r>
      <w:r w:rsidR="00734D34">
        <w:rPr>
          <w:rFonts w:ascii="Times New Roman" w:hAnsi="Times New Roman" w:cs="Times New Roman"/>
        </w:rPr>
        <w:t xml:space="preserve"> is in line with President Hardgrave</w:t>
      </w:r>
      <w:r w:rsidR="00D426CD">
        <w:rPr>
          <w:rFonts w:ascii="Times New Roman" w:hAnsi="Times New Roman" w:cs="Times New Roman"/>
        </w:rPr>
        <w:t>’s ASCEND strategic plan that was recently released, specifically in terms of goal #4</w:t>
      </w:r>
      <w:r w:rsidR="00E5367C">
        <w:rPr>
          <w:rFonts w:ascii="Times New Roman" w:hAnsi="Times New Roman" w:cs="Times New Roman"/>
        </w:rPr>
        <w:t>’s focus on research. Our goal is to elevate the University of Memphis from a “regional” university to a “national” university.</w:t>
      </w:r>
      <w:r w:rsidR="00DD24BC">
        <w:rPr>
          <w:rFonts w:ascii="Times New Roman" w:hAnsi="Times New Roman" w:cs="Times New Roman"/>
        </w:rPr>
        <w:t xml:space="preserve"> </w:t>
      </w:r>
      <w:r w:rsidR="0016634C">
        <w:rPr>
          <w:rFonts w:ascii="Times New Roman" w:hAnsi="Times New Roman" w:cs="Times New Roman"/>
        </w:rPr>
        <w:t xml:space="preserve">The new strategic plan was recently </w:t>
      </w:r>
      <w:r w:rsidR="006755E5">
        <w:rPr>
          <w:rFonts w:ascii="Times New Roman" w:hAnsi="Times New Roman" w:cs="Times New Roman"/>
        </w:rPr>
        <w:t>released,</w:t>
      </w:r>
      <w:r w:rsidR="0016634C">
        <w:rPr>
          <w:rFonts w:ascii="Times New Roman" w:hAnsi="Times New Roman" w:cs="Times New Roman"/>
        </w:rPr>
        <w:t xml:space="preserve"> and we are in the process of divisional review and</w:t>
      </w:r>
      <w:r w:rsidR="00C6254E">
        <w:rPr>
          <w:rFonts w:ascii="Times New Roman" w:hAnsi="Times New Roman" w:cs="Times New Roman"/>
        </w:rPr>
        <w:t xml:space="preserve"> each division</w:t>
      </w:r>
      <w:r w:rsidR="0016634C">
        <w:rPr>
          <w:rFonts w:ascii="Times New Roman" w:hAnsi="Times New Roman" w:cs="Times New Roman"/>
        </w:rPr>
        <w:t xml:space="preserve"> will present plans </w:t>
      </w:r>
      <w:r w:rsidR="00C6254E">
        <w:rPr>
          <w:rFonts w:ascii="Times New Roman" w:hAnsi="Times New Roman" w:cs="Times New Roman"/>
        </w:rPr>
        <w:t xml:space="preserve">in accordance with the larger strategic plan </w:t>
      </w:r>
      <w:r w:rsidR="0016634C">
        <w:rPr>
          <w:rFonts w:ascii="Times New Roman" w:hAnsi="Times New Roman" w:cs="Times New Roman"/>
        </w:rPr>
        <w:t>in December.</w:t>
      </w:r>
      <w:r w:rsidR="00B20C3A">
        <w:rPr>
          <w:rFonts w:ascii="Times New Roman" w:hAnsi="Times New Roman" w:cs="Times New Roman"/>
        </w:rPr>
        <w:t xml:space="preserve"> The new plan </w:t>
      </w:r>
      <w:r w:rsidR="004B274E">
        <w:rPr>
          <w:rFonts w:ascii="Times New Roman" w:hAnsi="Times New Roman" w:cs="Times New Roman"/>
        </w:rPr>
        <w:t xml:space="preserve">has a key component focused on research and research infrastructure. Our Research division has an annual budget of ~$2 </w:t>
      </w:r>
      <w:proofErr w:type="gramStart"/>
      <w:r w:rsidR="004B274E">
        <w:rPr>
          <w:rFonts w:ascii="Times New Roman" w:hAnsi="Times New Roman" w:cs="Times New Roman"/>
        </w:rPr>
        <w:t>Million</w:t>
      </w:r>
      <w:proofErr w:type="gramEnd"/>
      <w:r w:rsidR="004B274E">
        <w:rPr>
          <w:rFonts w:ascii="Times New Roman" w:hAnsi="Times New Roman" w:cs="Times New Roman"/>
        </w:rPr>
        <w:t xml:space="preserve"> in comparison with peer institutions that have annual budgets &gt;$10 Million.</w:t>
      </w:r>
      <w:r w:rsidR="00146323">
        <w:rPr>
          <w:rFonts w:ascii="Times New Roman" w:hAnsi="Times New Roman" w:cs="Times New Roman"/>
        </w:rPr>
        <w:t xml:space="preserve"> But then </w:t>
      </w:r>
      <w:r w:rsidR="00FB79FD">
        <w:rPr>
          <w:rFonts w:ascii="Times New Roman" w:hAnsi="Times New Roman" w:cs="Times New Roman"/>
        </w:rPr>
        <w:t>again,</w:t>
      </w:r>
      <w:r w:rsidR="00146323">
        <w:rPr>
          <w:rFonts w:ascii="Times New Roman" w:hAnsi="Times New Roman" w:cs="Times New Roman"/>
        </w:rPr>
        <w:t xml:space="preserve"> we are the UofM – we do a lot with a little.</w:t>
      </w:r>
      <w:r w:rsidR="0065401C">
        <w:rPr>
          <w:rFonts w:ascii="Times New Roman" w:hAnsi="Times New Roman" w:cs="Times New Roman"/>
        </w:rPr>
        <w:t xml:space="preserve"> With this new focus on research in the strategic plan we hope that there will be increased investment in line with what is expected for an R1 insti</w:t>
      </w:r>
      <w:r w:rsidR="0099597D">
        <w:rPr>
          <w:rFonts w:ascii="Times New Roman" w:hAnsi="Times New Roman" w:cs="Times New Roman"/>
        </w:rPr>
        <w:t>tution. But, otherwise, we will continue moving forward on lean budgets.</w:t>
      </w:r>
    </w:p>
    <w:p w14:paraId="7AC8893F" w14:textId="47A2B3F5" w:rsidR="001F5AB0" w:rsidRPr="009D71E8" w:rsidRDefault="009C1984" w:rsidP="009D71E8">
      <w:pPr>
        <w:pStyle w:val="ListParagraph"/>
        <w:spacing w:after="0"/>
        <w:rPr>
          <w:rFonts w:ascii="Times New Roman" w:hAnsi="Times New Roman" w:cs="Times New Roman"/>
        </w:rPr>
      </w:pPr>
      <w:r>
        <w:rPr>
          <w:rFonts w:ascii="Times New Roman" w:hAnsi="Times New Roman" w:cs="Times New Roman"/>
        </w:rPr>
        <w:t>One of th</w:t>
      </w:r>
      <w:r w:rsidR="00DD24BC">
        <w:rPr>
          <w:rFonts w:ascii="Times New Roman" w:hAnsi="Times New Roman" w:cs="Times New Roman"/>
        </w:rPr>
        <w:t xml:space="preserve">e biggest challenges we are facing now </w:t>
      </w:r>
      <w:r>
        <w:rPr>
          <w:rFonts w:ascii="Times New Roman" w:hAnsi="Times New Roman" w:cs="Times New Roman"/>
        </w:rPr>
        <w:t xml:space="preserve">is staffing and staff turnover. This is seen from Research Development through OSP. </w:t>
      </w:r>
      <w:r w:rsidR="002A5836">
        <w:rPr>
          <w:rFonts w:ascii="Times New Roman" w:hAnsi="Times New Roman" w:cs="Times New Roman"/>
        </w:rPr>
        <w:t>Currently</w:t>
      </w:r>
      <w:r>
        <w:rPr>
          <w:rFonts w:ascii="Times New Roman" w:hAnsi="Times New Roman" w:cs="Times New Roman"/>
        </w:rPr>
        <w:t xml:space="preserve">, St. Jude is undertaking a research expansion of $13.2 Billion, which is more than our </w:t>
      </w:r>
      <w:r w:rsidR="006755E5">
        <w:rPr>
          <w:rFonts w:ascii="Times New Roman" w:hAnsi="Times New Roman" w:cs="Times New Roman"/>
        </w:rPr>
        <w:t>university’s</w:t>
      </w:r>
      <w:r>
        <w:rPr>
          <w:rFonts w:ascii="Times New Roman" w:hAnsi="Times New Roman" w:cs="Times New Roman"/>
        </w:rPr>
        <w:t xml:space="preserve"> total assets and dwarfs our annual budget of ~$600 </w:t>
      </w:r>
      <w:proofErr w:type="gramStart"/>
      <w:r>
        <w:rPr>
          <w:rFonts w:ascii="Times New Roman" w:hAnsi="Times New Roman" w:cs="Times New Roman"/>
        </w:rPr>
        <w:t>Million</w:t>
      </w:r>
      <w:proofErr w:type="gramEnd"/>
      <w:r>
        <w:rPr>
          <w:rFonts w:ascii="Times New Roman" w:hAnsi="Times New Roman" w:cs="Times New Roman"/>
        </w:rPr>
        <w:t>.</w:t>
      </w:r>
      <w:r w:rsidR="002A5836">
        <w:rPr>
          <w:rFonts w:ascii="Times New Roman" w:hAnsi="Times New Roman" w:cs="Times New Roman"/>
        </w:rPr>
        <w:t xml:space="preserve"> </w:t>
      </w:r>
      <w:r w:rsidR="006755E5">
        <w:rPr>
          <w:rFonts w:ascii="Times New Roman" w:hAnsi="Times New Roman" w:cs="Times New Roman"/>
        </w:rPr>
        <w:t>So,</w:t>
      </w:r>
      <w:r w:rsidR="002A5836">
        <w:rPr>
          <w:rFonts w:ascii="Times New Roman" w:hAnsi="Times New Roman" w:cs="Times New Roman"/>
        </w:rPr>
        <w:t xml:space="preserve"> they are going to be looking to hire our talent. </w:t>
      </w:r>
      <w:r w:rsidR="006755E5">
        <w:rPr>
          <w:rFonts w:ascii="Times New Roman" w:hAnsi="Times New Roman" w:cs="Times New Roman"/>
        </w:rPr>
        <w:t>So,</w:t>
      </w:r>
      <w:r w:rsidR="0018365A">
        <w:rPr>
          <w:rFonts w:ascii="Times New Roman" w:hAnsi="Times New Roman" w:cs="Times New Roman"/>
        </w:rPr>
        <w:t xml:space="preserve"> if you know of any talented students who are considering research administration or research development as a </w:t>
      </w:r>
      <w:r w:rsidR="006755E5">
        <w:rPr>
          <w:rFonts w:ascii="Times New Roman" w:hAnsi="Times New Roman" w:cs="Times New Roman"/>
        </w:rPr>
        <w:t>career,</w:t>
      </w:r>
      <w:r w:rsidR="0018365A">
        <w:rPr>
          <w:rFonts w:ascii="Times New Roman" w:hAnsi="Times New Roman" w:cs="Times New Roman"/>
        </w:rPr>
        <w:t xml:space="preserve"> please send them our way. </w:t>
      </w:r>
      <w:r w:rsidR="002F3C41">
        <w:rPr>
          <w:rFonts w:ascii="Times New Roman" w:hAnsi="Times New Roman" w:cs="Times New Roman"/>
        </w:rPr>
        <w:t xml:space="preserve">The colleges and </w:t>
      </w:r>
      <w:r w:rsidR="006755E5">
        <w:rPr>
          <w:rFonts w:ascii="Times New Roman" w:hAnsi="Times New Roman" w:cs="Times New Roman"/>
        </w:rPr>
        <w:t>Deans</w:t>
      </w:r>
      <w:r w:rsidR="002F3C41">
        <w:rPr>
          <w:rFonts w:ascii="Times New Roman" w:hAnsi="Times New Roman" w:cs="Times New Roman"/>
        </w:rPr>
        <w:t xml:space="preserve"> have really been stepping up and have research coordinators which is very </w:t>
      </w:r>
      <w:r w:rsidR="006755E5">
        <w:rPr>
          <w:rFonts w:ascii="Times New Roman" w:hAnsi="Times New Roman" w:cs="Times New Roman"/>
        </w:rPr>
        <w:t>promising,</w:t>
      </w:r>
      <w:r w:rsidR="002F3C41">
        <w:rPr>
          <w:rFonts w:ascii="Times New Roman" w:hAnsi="Times New Roman" w:cs="Times New Roman"/>
        </w:rPr>
        <w:t xml:space="preserve"> and we hope to see continue to grow. </w:t>
      </w:r>
      <w:r w:rsidR="00F54E8C">
        <w:rPr>
          <w:rFonts w:ascii="Times New Roman" w:hAnsi="Times New Roman" w:cs="Times New Roman"/>
        </w:rPr>
        <w:t>Stephanie will speak about a new office that we have set up for managing post award (Office of Post Award Management – OPAM).</w:t>
      </w:r>
      <w:r w:rsidR="004F16ED">
        <w:rPr>
          <w:rFonts w:ascii="Times New Roman" w:hAnsi="Times New Roman" w:cs="Times New Roman"/>
        </w:rPr>
        <w:t xml:space="preserve"> Overall, we can expect to see big changes at the UofM over the next year and big changes to our infrastructure, even outside of just research.</w:t>
      </w:r>
      <w:r w:rsidR="00F100BF">
        <w:rPr>
          <w:rFonts w:ascii="Times New Roman" w:hAnsi="Times New Roman" w:cs="Times New Roman"/>
        </w:rPr>
        <w:t xml:space="preserve"> Tennessee has always funded the flagship UT at twice the level of everyone else. For every </w:t>
      </w:r>
      <w:r w:rsidR="009D71E8">
        <w:rPr>
          <w:rFonts w:ascii="Times New Roman" w:hAnsi="Times New Roman" w:cs="Times New Roman"/>
        </w:rPr>
        <w:t>dollar we get U</w:t>
      </w:r>
      <w:r w:rsidR="006507F5">
        <w:rPr>
          <w:rFonts w:ascii="Times New Roman" w:hAnsi="Times New Roman" w:cs="Times New Roman"/>
        </w:rPr>
        <w:t>T</w:t>
      </w:r>
      <w:r w:rsidR="009D71E8">
        <w:rPr>
          <w:rFonts w:ascii="Times New Roman" w:hAnsi="Times New Roman" w:cs="Times New Roman"/>
        </w:rPr>
        <w:t xml:space="preserve"> gets 2. But now we have separated ourselves from the other R2 Universities in Tennessee, and so we must </w:t>
      </w:r>
      <w:r w:rsidR="004832F5" w:rsidRPr="009D71E8">
        <w:rPr>
          <w:rFonts w:ascii="Times New Roman" w:hAnsi="Times New Roman" w:cs="Times New Roman"/>
        </w:rPr>
        <w:t>convinc</w:t>
      </w:r>
      <w:r w:rsidR="009D71E8">
        <w:rPr>
          <w:rFonts w:ascii="Times New Roman" w:hAnsi="Times New Roman" w:cs="Times New Roman"/>
        </w:rPr>
        <w:t>e</w:t>
      </w:r>
      <w:r w:rsidR="004832F5" w:rsidRPr="009D71E8">
        <w:rPr>
          <w:rFonts w:ascii="Times New Roman" w:hAnsi="Times New Roman" w:cs="Times New Roman"/>
        </w:rPr>
        <w:t xml:space="preserve"> the </w:t>
      </w:r>
      <w:r w:rsidR="0029452C" w:rsidRPr="009D71E8">
        <w:rPr>
          <w:rFonts w:ascii="Times New Roman" w:hAnsi="Times New Roman" w:cs="Times New Roman"/>
        </w:rPr>
        <w:t>state legislature that we should be funded as a flagship R1 institution and not as a Land Grant Institution</w:t>
      </w:r>
      <w:r w:rsidR="009D71E8">
        <w:rPr>
          <w:rFonts w:ascii="Times New Roman" w:hAnsi="Times New Roman" w:cs="Times New Roman"/>
        </w:rPr>
        <w:t>, a deficit of $20-30 Million.</w:t>
      </w:r>
      <w:r w:rsidR="00543BFA">
        <w:rPr>
          <w:rFonts w:ascii="Times New Roman" w:hAnsi="Times New Roman" w:cs="Times New Roman"/>
        </w:rPr>
        <w:t xml:space="preserve"> With that we will move on to Divisional Reports.</w:t>
      </w:r>
    </w:p>
    <w:p w14:paraId="318BDD6B" w14:textId="183B932B" w:rsidR="00D60C5C" w:rsidRPr="00F37367" w:rsidRDefault="00D60C5C" w:rsidP="00A47497">
      <w:pPr>
        <w:spacing w:after="0"/>
        <w:ind w:hanging="1080"/>
        <w:rPr>
          <w:rFonts w:ascii="Times New Roman" w:hAnsi="Times New Roman" w:cs="Times New Roman"/>
        </w:rPr>
      </w:pPr>
    </w:p>
    <w:p w14:paraId="5DE1BD3B" w14:textId="23E9E851" w:rsidR="005A3A28" w:rsidRPr="00F37367" w:rsidRDefault="00BE5105" w:rsidP="009E57AF">
      <w:pPr>
        <w:pStyle w:val="ListParagraph"/>
        <w:numPr>
          <w:ilvl w:val="0"/>
          <w:numId w:val="26"/>
        </w:numPr>
        <w:spacing w:after="0"/>
        <w:rPr>
          <w:rFonts w:ascii="Times New Roman" w:hAnsi="Times New Roman" w:cs="Times New Roman"/>
          <w:b/>
          <w:bCs/>
        </w:rPr>
      </w:pPr>
      <w:r w:rsidRPr="00F37367">
        <w:rPr>
          <w:rFonts w:ascii="Times New Roman" w:hAnsi="Times New Roman" w:cs="Times New Roman"/>
          <w:b/>
          <w:bCs/>
        </w:rPr>
        <w:t>Di</w:t>
      </w:r>
      <w:r w:rsidR="00EE67B4" w:rsidRPr="00F37367">
        <w:rPr>
          <w:rFonts w:ascii="Times New Roman" w:hAnsi="Times New Roman" w:cs="Times New Roman"/>
          <w:b/>
          <w:bCs/>
        </w:rPr>
        <w:t>vision</w:t>
      </w:r>
      <w:r w:rsidR="00482751" w:rsidRPr="00F37367">
        <w:rPr>
          <w:rFonts w:ascii="Times New Roman" w:hAnsi="Times New Roman" w:cs="Times New Roman"/>
          <w:b/>
          <w:bCs/>
        </w:rPr>
        <w:t>al</w:t>
      </w:r>
      <w:r w:rsidR="00EE67B4" w:rsidRPr="00F37367">
        <w:rPr>
          <w:rFonts w:ascii="Times New Roman" w:hAnsi="Times New Roman" w:cs="Times New Roman"/>
          <w:b/>
          <w:bCs/>
        </w:rPr>
        <w:t xml:space="preserve"> </w:t>
      </w:r>
      <w:r w:rsidR="00482751" w:rsidRPr="00F37367">
        <w:rPr>
          <w:rFonts w:ascii="Times New Roman" w:hAnsi="Times New Roman" w:cs="Times New Roman"/>
          <w:b/>
          <w:bCs/>
        </w:rPr>
        <w:t>Reports</w:t>
      </w:r>
    </w:p>
    <w:p w14:paraId="1DEC0B70" w14:textId="743B0EA4" w:rsidR="00155320" w:rsidRPr="00AA52CF" w:rsidRDefault="00155320" w:rsidP="00AA52CF">
      <w:pPr>
        <w:pStyle w:val="ListParagraph"/>
        <w:numPr>
          <w:ilvl w:val="1"/>
          <w:numId w:val="26"/>
        </w:numPr>
        <w:spacing w:after="0"/>
        <w:rPr>
          <w:rFonts w:ascii="Times New Roman" w:hAnsi="Times New Roman" w:cs="Times New Roman"/>
          <w:b/>
          <w:bCs/>
        </w:rPr>
      </w:pPr>
      <w:r w:rsidRPr="00AA52CF">
        <w:rPr>
          <w:rFonts w:ascii="Times New Roman" w:hAnsi="Times New Roman" w:cs="Times New Roman"/>
          <w:b/>
          <w:bCs/>
        </w:rPr>
        <w:t xml:space="preserve">Office of Sponsored Programs </w:t>
      </w:r>
      <w:r w:rsidR="00707403">
        <w:rPr>
          <w:rFonts w:ascii="Times New Roman" w:hAnsi="Times New Roman" w:cs="Times New Roman"/>
          <w:b/>
          <w:bCs/>
        </w:rPr>
        <w:t xml:space="preserve">(OSP) </w:t>
      </w:r>
      <w:r w:rsidRPr="00AA52CF">
        <w:rPr>
          <w:rFonts w:ascii="Times New Roman" w:hAnsi="Times New Roman" w:cs="Times New Roman"/>
          <w:b/>
          <w:bCs/>
        </w:rPr>
        <w:t>Update (</w:t>
      </w:r>
      <w:r w:rsidR="001F69D3">
        <w:rPr>
          <w:rFonts w:ascii="Times New Roman" w:hAnsi="Times New Roman" w:cs="Times New Roman"/>
          <w:b/>
          <w:bCs/>
        </w:rPr>
        <w:t>Director</w:t>
      </w:r>
      <w:r w:rsidR="0050664C">
        <w:rPr>
          <w:rFonts w:ascii="Times New Roman" w:hAnsi="Times New Roman" w:cs="Times New Roman"/>
          <w:b/>
          <w:bCs/>
        </w:rPr>
        <w:t xml:space="preserve"> of OSP, </w:t>
      </w:r>
      <w:r w:rsidRPr="00AA52CF">
        <w:rPr>
          <w:rFonts w:ascii="Times New Roman" w:hAnsi="Times New Roman" w:cs="Times New Roman"/>
          <w:b/>
          <w:bCs/>
        </w:rPr>
        <w:t>Stephanie Thompson)</w:t>
      </w:r>
    </w:p>
    <w:p w14:paraId="55F03683" w14:textId="1E9A4AEE" w:rsidR="0050664C" w:rsidRPr="00644649" w:rsidRDefault="00B06326" w:rsidP="006755E5">
      <w:pPr>
        <w:pStyle w:val="ListParagraph"/>
        <w:numPr>
          <w:ilvl w:val="2"/>
          <w:numId w:val="26"/>
        </w:numPr>
        <w:spacing w:after="0"/>
        <w:rPr>
          <w:rFonts w:ascii="Times New Roman" w:hAnsi="Times New Roman" w:cs="Times New Roman"/>
        </w:rPr>
      </w:pPr>
      <w:r>
        <w:rPr>
          <w:rFonts w:ascii="Times New Roman" w:hAnsi="Times New Roman" w:cs="Times New Roman"/>
        </w:rPr>
        <w:t xml:space="preserve">Federal updates – </w:t>
      </w:r>
      <w:r w:rsidR="008B7D32">
        <w:rPr>
          <w:rFonts w:ascii="Times New Roman" w:hAnsi="Times New Roman" w:cs="Times New Roman"/>
        </w:rPr>
        <w:t>Current hot topics include export control and foreign influence. Ensure to include all appointments and sponsored funding both foreign and domestic in reporting.</w:t>
      </w:r>
      <w:r w:rsidR="00767AB5">
        <w:rPr>
          <w:rFonts w:ascii="Times New Roman" w:hAnsi="Times New Roman" w:cs="Times New Roman"/>
        </w:rPr>
        <w:t xml:space="preserve"> They are looking to streamline the template for other support (currently</w:t>
      </w:r>
      <w:r w:rsidR="00B24EE7">
        <w:rPr>
          <w:rFonts w:ascii="Times New Roman" w:hAnsi="Times New Roman" w:cs="Times New Roman"/>
        </w:rPr>
        <w:t xml:space="preserve"> different forms for different agencies, e.g., NSF vs. NIH). Looking forward to a consolidated other support form for use across all federal agencies.</w:t>
      </w:r>
    </w:p>
    <w:p w14:paraId="6E16965A" w14:textId="00FB6AE3" w:rsidR="00644649" w:rsidRDefault="00B06326" w:rsidP="00AA52CF">
      <w:pPr>
        <w:pStyle w:val="ListParagraph"/>
        <w:numPr>
          <w:ilvl w:val="2"/>
          <w:numId w:val="26"/>
        </w:numPr>
        <w:spacing w:after="0"/>
        <w:rPr>
          <w:rFonts w:ascii="Times New Roman" w:hAnsi="Times New Roman" w:cs="Times New Roman"/>
        </w:rPr>
      </w:pPr>
      <w:r>
        <w:rPr>
          <w:rFonts w:ascii="Times New Roman" w:hAnsi="Times New Roman" w:cs="Times New Roman"/>
        </w:rPr>
        <w:t xml:space="preserve">Internal OSP procedures – </w:t>
      </w:r>
      <w:r w:rsidR="002E10A7">
        <w:rPr>
          <w:rFonts w:ascii="Times New Roman" w:hAnsi="Times New Roman" w:cs="Times New Roman"/>
        </w:rPr>
        <w:t xml:space="preserve">Ensure that </w:t>
      </w:r>
      <w:r>
        <w:rPr>
          <w:rFonts w:ascii="Times New Roman" w:hAnsi="Times New Roman" w:cs="Times New Roman"/>
        </w:rPr>
        <w:t>faculty</w:t>
      </w:r>
      <w:r w:rsidR="002E10A7">
        <w:rPr>
          <w:rFonts w:ascii="Times New Roman" w:hAnsi="Times New Roman" w:cs="Times New Roman"/>
        </w:rPr>
        <w:t xml:space="preserve"> know that they are</w:t>
      </w:r>
      <w:r>
        <w:rPr>
          <w:rFonts w:ascii="Times New Roman" w:hAnsi="Times New Roman" w:cs="Times New Roman"/>
        </w:rPr>
        <w:t xml:space="preserve"> </w:t>
      </w:r>
      <w:r w:rsidR="002E10A7">
        <w:rPr>
          <w:rFonts w:ascii="Times New Roman" w:hAnsi="Times New Roman" w:cs="Times New Roman"/>
        </w:rPr>
        <w:t>NOT</w:t>
      </w:r>
      <w:r>
        <w:rPr>
          <w:rFonts w:ascii="Times New Roman" w:hAnsi="Times New Roman" w:cs="Times New Roman"/>
        </w:rPr>
        <w:t xml:space="preserve"> allowed to sign agreements on behalf </w:t>
      </w:r>
      <w:r w:rsidR="007802CD">
        <w:rPr>
          <w:rFonts w:ascii="Times New Roman" w:hAnsi="Times New Roman" w:cs="Times New Roman"/>
        </w:rPr>
        <w:t>of the University</w:t>
      </w:r>
      <w:r w:rsidR="002E10A7">
        <w:rPr>
          <w:rFonts w:ascii="Times New Roman" w:hAnsi="Times New Roman" w:cs="Times New Roman"/>
        </w:rPr>
        <w:t xml:space="preserve">, including non-monetary agreements </w:t>
      </w:r>
      <w:r w:rsidR="00CA31B4">
        <w:rPr>
          <w:rFonts w:ascii="Times New Roman" w:hAnsi="Times New Roman" w:cs="Times New Roman"/>
        </w:rPr>
        <w:t xml:space="preserve">– </w:t>
      </w:r>
      <w:r w:rsidR="00761622">
        <w:rPr>
          <w:rFonts w:ascii="Times New Roman" w:hAnsi="Times New Roman" w:cs="Times New Roman"/>
        </w:rPr>
        <w:t>nondisclosure</w:t>
      </w:r>
      <w:r w:rsidR="00CA31B4">
        <w:rPr>
          <w:rFonts w:ascii="Times New Roman" w:hAnsi="Times New Roman" w:cs="Times New Roman"/>
        </w:rPr>
        <w:t xml:space="preserve"> agreements, material transfer agreements, equipment transfers, </w:t>
      </w:r>
      <w:r w:rsidR="00980BC5">
        <w:rPr>
          <w:rFonts w:ascii="Times New Roman" w:hAnsi="Times New Roman" w:cs="Times New Roman"/>
        </w:rPr>
        <w:t xml:space="preserve">and data use agreements. We need a Cayuse number for </w:t>
      </w:r>
      <w:proofErr w:type="gramStart"/>
      <w:r w:rsidR="00980BC5">
        <w:rPr>
          <w:rFonts w:ascii="Times New Roman" w:hAnsi="Times New Roman" w:cs="Times New Roman"/>
        </w:rPr>
        <w:t>ALL of</w:t>
      </w:r>
      <w:proofErr w:type="gramEnd"/>
      <w:r w:rsidR="00980BC5">
        <w:rPr>
          <w:rFonts w:ascii="Times New Roman" w:hAnsi="Times New Roman" w:cs="Times New Roman"/>
        </w:rPr>
        <w:t xml:space="preserve"> those non-monetary agreements.</w:t>
      </w:r>
      <w:r w:rsidR="00B97A8C">
        <w:rPr>
          <w:rFonts w:ascii="Times New Roman" w:hAnsi="Times New Roman" w:cs="Times New Roman"/>
        </w:rPr>
        <w:t xml:space="preserve"> We need to ensure to have them in the repository so that we can pull them for audits.</w:t>
      </w:r>
    </w:p>
    <w:p w14:paraId="7D9AA8CC" w14:textId="782C423A" w:rsidR="00B06326" w:rsidRDefault="00B06326" w:rsidP="00AA52CF">
      <w:pPr>
        <w:pStyle w:val="ListParagraph"/>
        <w:numPr>
          <w:ilvl w:val="2"/>
          <w:numId w:val="26"/>
        </w:numPr>
        <w:spacing w:after="0"/>
        <w:rPr>
          <w:rFonts w:ascii="Times New Roman" w:hAnsi="Times New Roman" w:cs="Times New Roman"/>
        </w:rPr>
      </w:pPr>
      <w:r>
        <w:rPr>
          <w:rFonts w:ascii="Times New Roman" w:hAnsi="Times New Roman" w:cs="Times New Roman"/>
        </w:rPr>
        <w:t>OPAM</w:t>
      </w:r>
      <w:r w:rsidR="00746600">
        <w:rPr>
          <w:rFonts w:ascii="Times New Roman" w:hAnsi="Times New Roman" w:cs="Times New Roman"/>
        </w:rPr>
        <w:t xml:space="preserve"> (Brochure supplied to all meeting attendees)</w:t>
      </w:r>
      <w:r>
        <w:rPr>
          <w:rFonts w:ascii="Times New Roman" w:hAnsi="Times New Roman" w:cs="Times New Roman"/>
        </w:rPr>
        <w:t xml:space="preserve">: </w:t>
      </w:r>
    </w:p>
    <w:p w14:paraId="54F5AE1E" w14:textId="48F8BA1A" w:rsidR="008C75FB" w:rsidRDefault="008C75FB" w:rsidP="008C75FB">
      <w:pPr>
        <w:pStyle w:val="ListParagraph"/>
        <w:numPr>
          <w:ilvl w:val="3"/>
          <w:numId w:val="26"/>
        </w:numPr>
        <w:spacing w:after="0"/>
        <w:rPr>
          <w:rFonts w:ascii="Times New Roman" w:hAnsi="Times New Roman" w:cs="Times New Roman"/>
        </w:rPr>
      </w:pPr>
      <w:r>
        <w:rPr>
          <w:rFonts w:ascii="Times New Roman" w:hAnsi="Times New Roman" w:cs="Times New Roman"/>
        </w:rPr>
        <w:t>Two new research analysts hired – Cheryl Hayes and Mattie H</w:t>
      </w:r>
      <w:r w:rsidR="001E78D2">
        <w:rPr>
          <w:rFonts w:ascii="Times New Roman" w:hAnsi="Times New Roman" w:cs="Times New Roman"/>
        </w:rPr>
        <w:t>aynes</w:t>
      </w:r>
    </w:p>
    <w:p w14:paraId="333FA534" w14:textId="1323C255" w:rsidR="00B06326" w:rsidRDefault="00B06326" w:rsidP="00B06326">
      <w:pPr>
        <w:pStyle w:val="ListParagraph"/>
        <w:numPr>
          <w:ilvl w:val="3"/>
          <w:numId w:val="26"/>
        </w:numPr>
        <w:spacing w:after="0"/>
        <w:rPr>
          <w:rFonts w:ascii="Times New Roman" w:hAnsi="Times New Roman" w:cs="Times New Roman"/>
        </w:rPr>
      </w:pPr>
      <w:r>
        <w:rPr>
          <w:rFonts w:ascii="Times New Roman" w:hAnsi="Times New Roman" w:cs="Times New Roman"/>
        </w:rPr>
        <w:t>CFO</w:t>
      </w:r>
      <w:r w:rsidR="00483D5B">
        <w:rPr>
          <w:rFonts w:ascii="Times New Roman" w:hAnsi="Times New Roman" w:cs="Times New Roman"/>
        </w:rPr>
        <w:t xml:space="preserve"> </w:t>
      </w:r>
      <w:proofErr w:type="spellStart"/>
      <w:r w:rsidR="00483D5B">
        <w:rPr>
          <w:rFonts w:ascii="Times New Roman" w:hAnsi="Times New Roman" w:cs="Times New Roman"/>
        </w:rPr>
        <w:t>Raaj</w:t>
      </w:r>
      <w:proofErr w:type="spellEnd"/>
      <w:r w:rsidR="00483D5B">
        <w:rPr>
          <w:rFonts w:ascii="Times New Roman" w:hAnsi="Times New Roman" w:cs="Times New Roman"/>
        </w:rPr>
        <w:t xml:space="preserve"> </w:t>
      </w:r>
      <w:proofErr w:type="spellStart"/>
      <w:r w:rsidR="00483D5B">
        <w:rPr>
          <w:rFonts w:ascii="Times New Roman" w:hAnsi="Times New Roman" w:cs="Times New Roman"/>
        </w:rPr>
        <w:t>Kurapati</w:t>
      </w:r>
      <w:proofErr w:type="spellEnd"/>
      <w:r>
        <w:rPr>
          <w:rFonts w:ascii="Times New Roman" w:hAnsi="Times New Roman" w:cs="Times New Roman"/>
        </w:rPr>
        <w:t xml:space="preserve"> – hired new </w:t>
      </w:r>
      <w:r w:rsidR="008515A5">
        <w:rPr>
          <w:rFonts w:ascii="Times New Roman" w:hAnsi="Times New Roman" w:cs="Times New Roman"/>
        </w:rPr>
        <w:t xml:space="preserve">assistant </w:t>
      </w:r>
      <w:r>
        <w:rPr>
          <w:rFonts w:ascii="Times New Roman" w:hAnsi="Times New Roman" w:cs="Times New Roman"/>
        </w:rPr>
        <w:t xml:space="preserve">vice president </w:t>
      </w:r>
      <w:r w:rsidR="008515A5">
        <w:rPr>
          <w:rFonts w:ascii="Times New Roman" w:hAnsi="Times New Roman" w:cs="Times New Roman"/>
        </w:rPr>
        <w:t xml:space="preserve">to oversee </w:t>
      </w:r>
      <w:r w:rsidR="002926B4">
        <w:rPr>
          <w:rFonts w:ascii="Times New Roman" w:hAnsi="Times New Roman" w:cs="Times New Roman"/>
        </w:rPr>
        <w:t>research accounting including grants accounting with Linda Heide.</w:t>
      </w:r>
    </w:p>
    <w:p w14:paraId="76B90E84" w14:textId="63AA6A09" w:rsidR="00B06326" w:rsidRDefault="002926B4" w:rsidP="00B06326">
      <w:pPr>
        <w:pStyle w:val="ListParagraph"/>
        <w:numPr>
          <w:ilvl w:val="3"/>
          <w:numId w:val="26"/>
        </w:numPr>
        <w:spacing w:after="0"/>
        <w:rPr>
          <w:rFonts w:ascii="Times New Roman" w:hAnsi="Times New Roman" w:cs="Times New Roman"/>
        </w:rPr>
      </w:pPr>
      <w:r>
        <w:rPr>
          <w:rFonts w:ascii="Times New Roman" w:hAnsi="Times New Roman" w:cs="Times New Roman"/>
        </w:rPr>
        <w:t xml:space="preserve">Formal introduction of </w:t>
      </w:r>
      <w:r w:rsidR="00B06326">
        <w:rPr>
          <w:rFonts w:ascii="Times New Roman" w:hAnsi="Times New Roman" w:cs="Times New Roman"/>
        </w:rPr>
        <w:t>Terrace Watson</w:t>
      </w:r>
      <w:r>
        <w:rPr>
          <w:rFonts w:ascii="Times New Roman" w:hAnsi="Times New Roman" w:cs="Times New Roman"/>
        </w:rPr>
        <w:t xml:space="preserve"> to the Research Counci</w:t>
      </w:r>
      <w:r w:rsidR="00613ABC">
        <w:rPr>
          <w:rFonts w:ascii="Times New Roman" w:hAnsi="Times New Roman" w:cs="Times New Roman"/>
        </w:rPr>
        <w:t xml:space="preserve">l (Finance side </w:t>
      </w:r>
      <w:r w:rsidR="00483D5B">
        <w:rPr>
          <w:rFonts w:ascii="Times New Roman" w:hAnsi="Times New Roman" w:cs="Times New Roman"/>
        </w:rPr>
        <w:t xml:space="preserve">working under </w:t>
      </w:r>
      <w:proofErr w:type="spellStart"/>
      <w:r w:rsidR="00483D5B">
        <w:rPr>
          <w:rFonts w:ascii="Times New Roman" w:hAnsi="Times New Roman" w:cs="Times New Roman"/>
        </w:rPr>
        <w:t>Raaj</w:t>
      </w:r>
      <w:proofErr w:type="spellEnd"/>
      <w:r w:rsidR="00314C9E">
        <w:rPr>
          <w:rFonts w:ascii="Times New Roman" w:hAnsi="Times New Roman" w:cs="Times New Roman"/>
        </w:rPr>
        <w:t>) to talk about OPAM – an initiative to provide a bridge between pre-award and post-award.</w:t>
      </w:r>
    </w:p>
    <w:p w14:paraId="5A9948E0" w14:textId="67A19B3D" w:rsidR="00230DA4" w:rsidRPr="00230DA4" w:rsidRDefault="00367369" w:rsidP="00230DA4">
      <w:pPr>
        <w:pStyle w:val="ListParagraph"/>
        <w:numPr>
          <w:ilvl w:val="4"/>
          <w:numId w:val="26"/>
        </w:numPr>
        <w:spacing w:after="0"/>
        <w:rPr>
          <w:rFonts w:ascii="Times New Roman" w:hAnsi="Times New Roman" w:cs="Times New Roman"/>
        </w:rPr>
      </w:pPr>
      <w:r>
        <w:rPr>
          <w:rFonts w:ascii="Times New Roman" w:hAnsi="Times New Roman" w:cs="Times New Roman"/>
        </w:rPr>
        <w:t>Overview of project lifecycle from idea generation through award close</w:t>
      </w:r>
      <w:r w:rsidR="00133310">
        <w:rPr>
          <w:rFonts w:ascii="Times New Roman" w:hAnsi="Times New Roman" w:cs="Times New Roman"/>
        </w:rPr>
        <w:t>-out</w:t>
      </w:r>
      <w:r w:rsidR="008E038F">
        <w:rPr>
          <w:rFonts w:ascii="Times New Roman" w:hAnsi="Times New Roman" w:cs="Times New Roman"/>
        </w:rPr>
        <w:t xml:space="preserve">: 1) generate idea, 2) locate funding opportunity, 3) develop proposal, 4) finalize </w:t>
      </w:r>
      <w:r w:rsidR="008E038F">
        <w:rPr>
          <w:rFonts w:ascii="Times New Roman" w:hAnsi="Times New Roman" w:cs="Times New Roman"/>
        </w:rPr>
        <w:lastRenderedPageBreak/>
        <w:t>proposal, 5) submit proposal, 6) notification of award, 7) negotiate/accept award, 8) manage project, 9) award close-out.</w:t>
      </w:r>
    </w:p>
    <w:p w14:paraId="715D044F" w14:textId="77EC5818" w:rsidR="00B06326" w:rsidRDefault="00CB4B42" w:rsidP="008E038F">
      <w:pPr>
        <w:pStyle w:val="ListParagraph"/>
        <w:numPr>
          <w:ilvl w:val="4"/>
          <w:numId w:val="26"/>
        </w:numPr>
        <w:spacing w:after="0"/>
        <w:rPr>
          <w:rFonts w:ascii="Times New Roman" w:hAnsi="Times New Roman" w:cs="Times New Roman"/>
        </w:rPr>
      </w:pPr>
      <w:r>
        <w:rPr>
          <w:rFonts w:ascii="Times New Roman" w:hAnsi="Times New Roman" w:cs="Times New Roman"/>
        </w:rPr>
        <w:t>Email to the whole OSP office</w:t>
      </w:r>
    </w:p>
    <w:p w14:paraId="0D4A28AE" w14:textId="4CFEF667" w:rsidR="00CB4B42" w:rsidRDefault="00CB4B42" w:rsidP="00B06326">
      <w:pPr>
        <w:pStyle w:val="ListParagraph"/>
        <w:numPr>
          <w:ilvl w:val="4"/>
          <w:numId w:val="26"/>
        </w:numPr>
        <w:spacing w:after="0"/>
        <w:rPr>
          <w:rFonts w:ascii="Times New Roman" w:hAnsi="Times New Roman" w:cs="Times New Roman"/>
        </w:rPr>
      </w:pPr>
      <w:r>
        <w:rPr>
          <w:rFonts w:ascii="Times New Roman" w:hAnsi="Times New Roman" w:cs="Times New Roman"/>
        </w:rPr>
        <w:t xml:space="preserve">OPAM: </w:t>
      </w:r>
    </w:p>
    <w:p w14:paraId="296CAF2B" w14:textId="076843BE" w:rsidR="00CB4B42" w:rsidRDefault="00CB4B42" w:rsidP="00CB4B42">
      <w:pPr>
        <w:pStyle w:val="ListParagraph"/>
        <w:numPr>
          <w:ilvl w:val="5"/>
          <w:numId w:val="26"/>
        </w:numPr>
        <w:spacing w:after="0"/>
        <w:rPr>
          <w:rFonts w:ascii="Times New Roman" w:hAnsi="Times New Roman" w:cs="Times New Roman"/>
        </w:rPr>
      </w:pPr>
      <w:r w:rsidRPr="00CB4B42">
        <w:rPr>
          <w:rFonts w:ascii="Times New Roman" w:hAnsi="Times New Roman" w:cs="Times New Roman"/>
        </w:rPr>
        <w:t>A UofM Joint Initiative​</w:t>
      </w:r>
    </w:p>
    <w:p w14:paraId="4EF70343" w14:textId="45FB769D" w:rsidR="00CB4B42" w:rsidRDefault="00CB4B42" w:rsidP="00CB4B42">
      <w:pPr>
        <w:pStyle w:val="ListParagraph"/>
        <w:numPr>
          <w:ilvl w:val="6"/>
          <w:numId w:val="26"/>
        </w:numPr>
        <w:spacing w:after="0"/>
        <w:rPr>
          <w:rFonts w:ascii="Times New Roman" w:hAnsi="Times New Roman" w:cs="Times New Roman"/>
        </w:rPr>
      </w:pPr>
      <w:r w:rsidRPr="00CB4B42">
        <w:rPr>
          <w:rFonts w:ascii="Times New Roman" w:hAnsi="Times New Roman" w:cs="Times New Roman"/>
        </w:rPr>
        <w:t>Chief Financial Officer​</w:t>
      </w:r>
    </w:p>
    <w:p w14:paraId="75F9DC20" w14:textId="5B022D6A" w:rsidR="00CB4B42" w:rsidRDefault="00CB4B42" w:rsidP="00CB4B42">
      <w:pPr>
        <w:pStyle w:val="ListParagraph"/>
        <w:numPr>
          <w:ilvl w:val="6"/>
          <w:numId w:val="26"/>
        </w:numPr>
        <w:spacing w:after="0"/>
        <w:rPr>
          <w:rFonts w:ascii="Times New Roman" w:hAnsi="Times New Roman" w:cs="Times New Roman"/>
        </w:rPr>
      </w:pPr>
      <w:r w:rsidRPr="00CB4B42">
        <w:rPr>
          <w:rFonts w:ascii="Times New Roman" w:hAnsi="Times New Roman" w:cs="Times New Roman"/>
        </w:rPr>
        <w:t>VP for Business and Finance​</w:t>
      </w:r>
    </w:p>
    <w:p w14:paraId="4FC6E420" w14:textId="7D95272D" w:rsidR="00CB4B42" w:rsidRDefault="00CB4B42" w:rsidP="00CB4B42">
      <w:pPr>
        <w:pStyle w:val="ListParagraph"/>
        <w:numPr>
          <w:ilvl w:val="6"/>
          <w:numId w:val="26"/>
        </w:numPr>
        <w:spacing w:after="0"/>
        <w:rPr>
          <w:rFonts w:ascii="Times New Roman" w:hAnsi="Times New Roman" w:cs="Times New Roman"/>
        </w:rPr>
      </w:pPr>
      <w:r w:rsidRPr="00CB4B42">
        <w:rPr>
          <w:rFonts w:ascii="Times New Roman" w:hAnsi="Times New Roman" w:cs="Times New Roman"/>
        </w:rPr>
        <w:t>Executive VP for Research and Innovation​</w:t>
      </w:r>
    </w:p>
    <w:p w14:paraId="23E92FEF" w14:textId="41D73825" w:rsidR="00CB4B42" w:rsidRDefault="00CB4B42" w:rsidP="00CB4B42">
      <w:pPr>
        <w:pStyle w:val="ListParagraph"/>
        <w:numPr>
          <w:ilvl w:val="5"/>
          <w:numId w:val="26"/>
        </w:numPr>
        <w:spacing w:after="0"/>
        <w:rPr>
          <w:rFonts w:ascii="Times New Roman" w:hAnsi="Times New Roman" w:cs="Times New Roman"/>
        </w:rPr>
      </w:pPr>
      <w:r w:rsidRPr="00CB4B42">
        <w:rPr>
          <w:rFonts w:ascii="Times New Roman" w:hAnsi="Times New Roman" w:cs="Times New Roman"/>
        </w:rPr>
        <w:t>Liaison for central and decentralized research units​</w:t>
      </w:r>
    </w:p>
    <w:p w14:paraId="1B106B86" w14:textId="7891AB5F" w:rsidR="00CB4B42" w:rsidRDefault="00CB4B42" w:rsidP="00CB4B42">
      <w:pPr>
        <w:pStyle w:val="ListParagraph"/>
        <w:numPr>
          <w:ilvl w:val="5"/>
          <w:numId w:val="26"/>
        </w:numPr>
        <w:spacing w:after="0"/>
        <w:rPr>
          <w:rFonts w:ascii="Times New Roman" w:hAnsi="Times New Roman" w:cs="Times New Roman"/>
        </w:rPr>
      </w:pPr>
      <w:r w:rsidRPr="00CB4B42">
        <w:rPr>
          <w:rFonts w:ascii="Times New Roman" w:hAnsi="Times New Roman" w:cs="Times New Roman"/>
        </w:rPr>
        <w:t>Offers post-award management support and service to ensure:​</w:t>
      </w:r>
    </w:p>
    <w:p w14:paraId="612E5E94" w14:textId="31658872" w:rsidR="00CB4B42" w:rsidRDefault="00CB4B42" w:rsidP="00CB4B42">
      <w:pPr>
        <w:pStyle w:val="ListParagraph"/>
        <w:numPr>
          <w:ilvl w:val="6"/>
          <w:numId w:val="26"/>
        </w:numPr>
        <w:spacing w:after="0"/>
        <w:rPr>
          <w:rFonts w:ascii="Times New Roman" w:hAnsi="Times New Roman" w:cs="Times New Roman"/>
        </w:rPr>
      </w:pPr>
      <w:r w:rsidRPr="00CB4B42">
        <w:rPr>
          <w:rFonts w:ascii="Times New Roman" w:hAnsi="Times New Roman" w:cs="Times New Roman"/>
        </w:rPr>
        <w:t>Collaboration;​ Accuracy;​ Efficiency;​ Timeliness;​ Compliance!</w:t>
      </w:r>
    </w:p>
    <w:p w14:paraId="750EB30D" w14:textId="5E0CEA39" w:rsidR="0051299A" w:rsidRDefault="0051299A" w:rsidP="0051299A">
      <w:pPr>
        <w:pStyle w:val="ListParagraph"/>
        <w:numPr>
          <w:ilvl w:val="4"/>
          <w:numId w:val="26"/>
        </w:numPr>
        <w:spacing w:after="0"/>
        <w:rPr>
          <w:rFonts w:ascii="Times New Roman" w:hAnsi="Times New Roman" w:cs="Times New Roman"/>
        </w:rPr>
      </w:pPr>
      <w:r w:rsidRPr="0051299A">
        <w:rPr>
          <w:rFonts w:ascii="Times New Roman" w:hAnsi="Times New Roman" w:cs="Times New Roman"/>
        </w:rPr>
        <w:t>Award Checklist</w:t>
      </w:r>
      <w:r w:rsidR="00496147">
        <w:rPr>
          <w:rFonts w:ascii="Times New Roman" w:hAnsi="Times New Roman" w:cs="Times New Roman"/>
        </w:rPr>
        <w:t xml:space="preserve"> – resources to support researchers and how OSP, Grants and Contracts Accounting, and OSP work together to offer them</w:t>
      </w:r>
      <w:r w:rsidRPr="0051299A">
        <w:rPr>
          <w:rFonts w:ascii="Times New Roman" w:hAnsi="Times New Roman" w:cs="Times New Roman"/>
        </w:rPr>
        <w:t>:​</w:t>
      </w:r>
    </w:p>
    <w:p w14:paraId="764775E9" w14:textId="77777777" w:rsidR="0051299A" w:rsidRDefault="0051299A" w:rsidP="0051299A">
      <w:pPr>
        <w:pStyle w:val="ListParagraph"/>
        <w:numPr>
          <w:ilvl w:val="5"/>
          <w:numId w:val="26"/>
        </w:numPr>
        <w:spacing w:after="0"/>
        <w:rPr>
          <w:rFonts w:ascii="Times New Roman" w:hAnsi="Times New Roman" w:cs="Times New Roman"/>
        </w:rPr>
      </w:pPr>
      <w:r w:rsidRPr="0051299A">
        <w:rPr>
          <w:rFonts w:ascii="Times New Roman" w:hAnsi="Times New Roman" w:cs="Times New Roman"/>
        </w:rPr>
        <w:t xml:space="preserve">Award Information Pre-Award &amp; OPAM​ </w:t>
      </w:r>
    </w:p>
    <w:p w14:paraId="7FD377EC" w14:textId="65E9203D" w:rsidR="0051299A" w:rsidRDefault="00910169" w:rsidP="0051299A">
      <w:pPr>
        <w:pStyle w:val="ListParagraph"/>
        <w:numPr>
          <w:ilvl w:val="6"/>
          <w:numId w:val="26"/>
        </w:numPr>
        <w:spacing w:after="0"/>
        <w:rPr>
          <w:rFonts w:ascii="Times New Roman" w:hAnsi="Times New Roman" w:cs="Times New Roman"/>
        </w:rPr>
      </w:pPr>
      <w:r>
        <w:rPr>
          <w:rFonts w:ascii="Times New Roman" w:hAnsi="Times New Roman" w:cs="Times New Roman"/>
        </w:rPr>
        <w:t>Notice of Award (</w:t>
      </w:r>
      <w:proofErr w:type="spellStart"/>
      <w:r w:rsidR="0051299A" w:rsidRPr="0051299A">
        <w:rPr>
          <w:rFonts w:ascii="Times New Roman" w:hAnsi="Times New Roman" w:cs="Times New Roman"/>
        </w:rPr>
        <w:t>NoA</w:t>
      </w:r>
      <w:proofErr w:type="spellEnd"/>
      <w:r>
        <w:rPr>
          <w:rFonts w:ascii="Times New Roman" w:hAnsi="Times New Roman" w:cs="Times New Roman"/>
        </w:rPr>
        <w:t>)</w:t>
      </w:r>
      <w:r w:rsidR="0051299A" w:rsidRPr="0051299A">
        <w:rPr>
          <w:rFonts w:ascii="Times New Roman" w:hAnsi="Times New Roman" w:cs="Times New Roman"/>
        </w:rPr>
        <w:t xml:space="preserve">​ </w:t>
      </w:r>
    </w:p>
    <w:p w14:paraId="24F50D02" w14:textId="77777777"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 xml:space="preserve">Period of Performance &amp; # Project Years​ </w:t>
      </w:r>
    </w:p>
    <w:p w14:paraId="027F8705" w14:textId="77777777"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 xml:space="preserve">Award Mechanism​ </w:t>
      </w:r>
    </w:p>
    <w:p w14:paraId="41D08C54" w14:textId="77777777"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 xml:space="preserve">Award Amount​ </w:t>
      </w:r>
    </w:p>
    <w:p w14:paraId="52400EA9" w14:textId="77777777"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 xml:space="preserve">Changes​ </w:t>
      </w:r>
    </w:p>
    <w:p w14:paraId="74D5945C" w14:textId="77777777"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 xml:space="preserve">Terms and Conditions​ </w:t>
      </w:r>
    </w:p>
    <w:p w14:paraId="21652C2F" w14:textId="77777777" w:rsidR="0051299A" w:rsidRDefault="0051299A" w:rsidP="0051299A">
      <w:pPr>
        <w:pStyle w:val="ListParagraph"/>
        <w:numPr>
          <w:ilvl w:val="6"/>
          <w:numId w:val="26"/>
        </w:numPr>
        <w:spacing w:after="0"/>
        <w:rPr>
          <w:rFonts w:ascii="Times New Roman" w:hAnsi="Times New Roman" w:cs="Times New Roman"/>
        </w:rPr>
      </w:pPr>
      <w:r w:rsidRPr="0051299A">
        <w:rPr>
          <w:rFonts w:ascii="Times New Roman" w:hAnsi="Times New Roman" w:cs="Times New Roman"/>
        </w:rPr>
        <w:t xml:space="preserve">Award Setup – Grants and Contracts Accounting​ </w:t>
      </w:r>
    </w:p>
    <w:p w14:paraId="1EAC968B" w14:textId="64A51115"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 xml:space="preserve">GCA notice of account </w:t>
      </w:r>
      <w:proofErr w:type="gramStart"/>
      <w:r w:rsidRPr="0051299A">
        <w:rPr>
          <w:rFonts w:ascii="Times New Roman" w:hAnsi="Times New Roman" w:cs="Times New Roman"/>
        </w:rPr>
        <w:t>information​</w:t>
      </w:r>
      <w:proofErr w:type="gramEnd"/>
    </w:p>
    <w:p w14:paraId="5B08CEDC" w14:textId="48404508"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Cost Share Account, if applicable​</w:t>
      </w:r>
    </w:p>
    <w:p w14:paraId="76613827" w14:textId="77777777" w:rsidR="0051299A" w:rsidRDefault="0051299A" w:rsidP="0051299A">
      <w:pPr>
        <w:pStyle w:val="ListParagraph"/>
        <w:numPr>
          <w:ilvl w:val="6"/>
          <w:numId w:val="26"/>
        </w:numPr>
        <w:spacing w:after="0"/>
        <w:rPr>
          <w:rFonts w:ascii="Times New Roman" w:hAnsi="Times New Roman" w:cs="Times New Roman"/>
        </w:rPr>
      </w:pPr>
      <w:r w:rsidRPr="0051299A">
        <w:rPr>
          <w:rFonts w:ascii="Times New Roman" w:hAnsi="Times New Roman" w:cs="Times New Roman"/>
        </w:rPr>
        <w:t xml:space="preserve">Personnel Info – Grants and Contracts Accounting &amp; Business Officer​ </w:t>
      </w:r>
    </w:p>
    <w:p w14:paraId="3B6BD862" w14:textId="09E82041"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Effort​</w:t>
      </w:r>
    </w:p>
    <w:p w14:paraId="77D88662" w14:textId="292A1C2E"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Current/New Personnel​</w:t>
      </w:r>
    </w:p>
    <w:p w14:paraId="7F348D5E" w14:textId="77777777" w:rsidR="0051299A" w:rsidRDefault="0051299A" w:rsidP="0051299A">
      <w:pPr>
        <w:pStyle w:val="ListParagraph"/>
        <w:numPr>
          <w:ilvl w:val="6"/>
          <w:numId w:val="26"/>
        </w:numPr>
        <w:spacing w:after="0"/>
        <w:rPr>
          <w:rFonts w:ascii="Times New Roman" w:hAnsi="Times New Roman" w:cs="Times New Roman"/>
        </w:rPr>
      </w:pPr>
      <w:r w:rsidRPr="0051299A">
        <w:rPr>
          <w:rFonts w:ascii="Times New Roman" w:hAnsi="Times New Roman" w:cs="Times New Roman"/>
        </w:rPr>
        <w:t xml:space="preserve">Compliance requirements – Grants &amp; Contracts Accounting &amp; OPAM​ </w:t>
      </w:r>
    </w:p>
    <w:p w14:paraId="596897D1" w14:textId="68294E7E" w:rsidR="0051299A" w:rsidRDefault="0051299A" w:rsidP="0051299A">
      <w:pPr>
        <w:pStyle w:val="ListParagraph"/>
        <w:numPr>
          <w:ilvl w:val="7"/>
          <w:numId w:val="26"/>
        </w:numPr>
        <w:spacing w:after="0"/>
        <w:rPr>
          <w:rFonts w:ascii="Times New Roman" w:hAnsi="Times New Roman" w:cs="Times New Roman"/>
        </w:rPr>
      </w:pPr>
      <w:r w:rsidRPr="0051299A">
        <w:rPr>
          <w:rFonts w:ascii="Times New Roman" w:hAnsi="Times New Roman" w:cs="Times New Roman"/>
        </w:rPr>
        <w:t>Annual, technical, progress, final reports​</w:t>
      </w:r>
      <w:r w:rsidR="00463FA0">
        <w:rPr>
          <w:rFonts w:ascii="Times New Roman" w:hAnsi="Times New Roman" w:cs="Times New Roman"/>
        </w:rPr>
        <w:t xml:space="preserve">. Changes less than 25% we can move forward, otherwise sponsor approval is required, especially if F&amp;A is altered </w:t>
      </w:r>
      <w:proofErr w:type="gramStart"/>
      <w:r w:rsidR="00463FA0">
        <w:rPr>
          <w:rFonts w:ascii="Times New Roman" w:hAnsi="Times New Roman" w:cs="Times New Roman"/>
        </w:rPr>
        <w:t>as a result of</w:t>
      </w:r>
      <w:proofErr w:type="gramEnd"/>
      <w:r w:rsidR="00463FA0">
        <w:rPr>
          <w:rFonts w:ascii="Times New Roman" w:hAnsi="Times New Roman" w:cs="Times New Roman"/>
        </w:rPr>
        <w:t xml:space="preserve"> the change.</w:t>
      </w:r>
    </w:p>
    <w:p w14:paraId="1DE36B59" w14:textId="4F87DDE3" w:rsidR="0051299A" w:rsidRDefault="0051299A" w:rsidP="0051299A">
      <w:pPr>
        <w:pStyle w:val="ListParagraph"/>
        <w:numPr>
          <w:ilvl w:val="6"/>
          <w:numId w:val="26"/>
        </w:numPr>
        <w:spacing w:after="0"/>
        <w:rPr>
          <w:rFonts w:ascii="Times New Roman" w:hAnsi="Times New Roman" w:cs="Times New Roman"/>
        </w:rPr>
      </w:pPr>
      <w:r w:rsidRPr="0051299A">
        <w:rPr>
          <w:rFonts w:ascii="Times New Roman" w:hAnsi="Times New Roman" w:cs="Times New Roman"/>
        </w:rPr>
        <w:t>Account monitoring and Rebudgeting - Grants &amp; Contracts Accounting &amp; OPAM​</w:t>
      </w:r>
    </w:p>
    <w:p w14:paraId="07EECC0D" w14:textId="35DFFB14" w:rsidR="0051299A" w:rsidRDefault="0051299A" w:rsidP="0051299A">
      <w:pPr>
        <w:pStyle w:val="ListParagraph"/>
        <w:numPr>
          <w:ilvl w:val="6"/>
          <w:numId w:val="26"/>
        </w:numPr>
        <w:spacing w:after="0"/>
        <w:rPr>
          <w:rFonts w:ascii="Times New Roman" w:hAnsi="Times New Roman" w:cs="Times New Roman"/>
        </w:rPr>
      </w:pPr>
      <w:r w:rsidRPr="0051299A">
        <w:rPr>
          <w:rFonts w:ascii="Times New Roman" w:hAnsi="Times New Roman" w:cs="Times New Roman"/>
        </w:rPr>
        <w:t xml:space="preserve">No-Cost Extensions – </w:t>
      </w:r>
      <w:r w:rsidR="00F96DB1">
        <w:rPr>
          <w:rFonts w:ascii="Times New Roman" w:hAnsi="Times New Roman" w:cs="Times New Roman"/>
        </w:rPr>
        <w:t xml:space="preserve">Form will now be submitted through </w:t>
      </w:r>
      <w:r w:rsidRPr="0051299A">
        <w:rPr>
          <w:rFonts w:ascii="Times New Roman" w:hAnsi="Times New Roman" w:cs="Times New Roman"/>
        </w:rPr>
        <w:t>OPAM</w:t>
      </w:r>
      <w:r w:rsidR="00F96DB1">
        <w:rPr>
          <w:rFonts w:ascii="Times New Roman" w:hAnsi="Times New Roman" w:cs="Times New Roman"/>
        </w:rPr>
        <w:t xml:space="preserve"> who will work in conjunction with </w:t>
      </w:r>
      <w:r w:rsidRPr="0051299A">
        <w:rPr>
          <w:rFonts w:ascii="Times New Roman" w:hAnsi="Times New Roman" w:cs="Times New Roman"/>
        </w:rPr>
        <w:t>OSP</w:t>
      </w:r>
      <w:r w:rsidR="00F96DB1">
        <w:rPr>
          <w:rFonts w:ascii="Times New Roman" w:hAnsi="Times New Roman" w:cs="Times New Roman"/>
        </w:rPr>
        <w:t xml:space="preserve"> for </w:t>
      </w:r>
      <w:r w:rsidR="005E1DDB">
        <w:rPr>
          <w:rFonts w:ascii="Times New Roman" w:hAnsi="Times New Roman" w:cs="Times New Roman"/>
        </w:rPr>
        <w:t>executing the request with the sponsor.</w:t>
      </w:r>
    </w:p>
    <w:p w14:paraId="0EC9ACC1" w14:textId="389A0641" w:rsidR="0051299A" w:rsidRDefault="0051299A" w:rsidP="0051299A">
      <w:pPr>
        <w:pStyle w:val="ListParagraph"/>
        <w:numPr>
          <w:ilvl w:val="6"/>
          <w:numId w:val="26"/>
        </w:numPr>
        <w:spacing w:after="0"/>
        <w:rPr>
          <w:rFonts w:ascii="Times New Roman" w:hAnsi="Times New Roman" w:cs="Times New Roman"/>
        </w:rPr>
      </w:pPr>
      <w:r w:rsidRPr="0051299A">
        <w:rPr>
          <w:rFonts w:ascii="Times New Roman" w:hAnsi="Times New Roman" w:cs="Times New Roman"/>
        </w:rPr>
        <w:t>Award Closeout Notification - Grants &amp; Contracts Accounting &amp; OPAM</w:t>
      </w:r>
    </w:p>
    <w:p w14:paraId="0B19FBF6" w14:textId="4FBB1F9A" w:rsidR="00A65CE4" w:rsidRDefault="00A65CE4" w:rsidP="00A65CE4">
      <w:pPr>
        <w:pStyle w:val="ListParagraph"/>
        <w:numPr>
          <w:ilvl w:val="7"/>
          <w:numId w:val="26"/>
        </w:numPr>
        <w:spacing w:after="0"/>
        <w:rPr>
          <w:rFonts w:ascii="Times New Roman" w:hAnsi="Times New Roman" w:cs="Times New Roman"/>
        </w:rPr>
      </w:pPr>
      <w:r w:rsidRPr="00A65CE4">
        <w:rPr>
          <w:rFonts w:ascii="Times New Roman" w:hAnsi="Times New Roman" w:cs="Times New Roman"/>
        </w:rPr>
        <w:t xml:space="preserve">Typically specified in the terms and conditions of the </w:t>
      </w:r>
      <w:proofErr w:type="spellStart"/>
      <w:proofErr w:type="gramStart"/>
      <w:r w:rsidRPr="00A65CE4">
        <w:rPr>
          <w:rFonts w:ascii="Times New Roman" w:hAnsi="Times New Roman" w:cs="Times New Roman"/>
        </w:rPr>
        <w:t>NoA</w:t>
      </w:r>
      <w:proofErr w:type="spellEnd"/>
      <w:r w:rsidR="00575097">
        <w:rPr>
          <w:rFonts w:ascii="Times New Roman" w:hAnsi="Times New Roman" w:cs="Times New Roman"/>
        </w:rPr>
        <w:t>;</w:t>
      </w:r>
      <w:proofErr w:type="gramEnd"/>
    </w:p>
    <w:p w14:paraId="01469E87" w14:textId="58B82CD0" w:rsidR="00A65CE4" w:rsidRDefault="00A65CE4" w:rsidP="00A65CE4">
      <w:pPr>
        <w:pStyle w:val="ListParagraph"/>
        <w:numPr>
          <w:ilvl w:val="7"/>
          <w:numId w:val="26"/>
        </w:numPr>
        <w:spacing w:after="0"/>
        <w:rPr>
          <w:rFonts w:ascii="Times New Roman" w:hAnsi="Times New Roman" w:cs="Times New Roman"/>
        </w:rPr>
      </w:pPr>
      <w:r w:rsidRPr="00A65CE4">
        <w:rPr>
          <w:rFonts w:ascii="Times New Roman" w:hAnsi="Times New Roman" w:cs="Times New Roman"/>
        </w:rPr>
        <w:t xml:space="preserve">Financial and performance reports must be submitted within 90 calendar days (120 days for NSF and NIH) after the end </w:t>
      </w:r>
      <w:proofErr w:type="gramStart"/>
      <w:r w:rsidRPr="00A65CE4">
        <w:rPr>
          <w:rFonts w:ascii="Times New Roman" w:hAnsi="Times New Roman" w:cs="Times New Roman"/>
        </w:rPr>
        <w:t>date;</w:t>
      </w:r>
      <w:proofErr w:type="gramEnd"/>
      <w:r w:rsidRPr="00A65CE4">
        <w:rPr>
          <w:rFonts w:ascii="Times New Roman" w:hAnsi="Times New Roman" w:cs="Times New Roman"/>
        </w:rPr>
        <w:t xml:space="preserve">​ </w:t>
      </w:r>
    </w:p>
    <w:p w14:paraId="2C9C078C" w14:textId="6BA436E9" w:rsidR="00575097" w:rsidRDefault="00575097" w:rsidP="00A65CE4">
      <w:pPr>
        <w:pStyle w:val="ListParagraph"/>
        <w:numPr>
          <w:ilvl w:val="7"/>
          <w:numId w:val="26"/>
        </w:numPr>
        <w:spacing w:after="0"/>
        <w:rPr>
          <w:rFonts w:ascii="Times New Roman" w:hAnsi="Times New Roman" w:cs="Times New Roman"/>
        </w:rPr>
      </w:pPr>
      <w:r>
        <w:rPr>
          <w:rFonts w:ascii="Times New Roman" w:hAnsi="Times New Roman" w:cs="Times New Roman"/>
        </w:rPr>
        <w:t xml:space="preserve">Need to have final invoices from all subcontracts / </w:t>
      </w:r>
      <w:proofErr w:type="spellStart"/>
      <w:r>
        <w:rPr>
          <w:rFonts w:ascii="Times New Roman" w:hAnsi="Times New Roman" w:cs="Times New Roman"/>
        </w:rPr>
        <w:t>subawardees</w:t>
      </w:r>
      <w:proofErr w:type="spellEnd"/>
      <w:r>
        <w:rPr>
          <w:rFonts w:ascii="Times New Roman" w:hAnsi="Times New Roman" w:cs="Times New Roman"/>
        </w:rPr>
        <w:t xml:space="preserve"> and they should be supplied </w:t>
      </w:r>
      <w:proofErr w:type="gramStart"/>
      <w:r>
        <w:rPr>
          <w:rFonts w:ascii="Times New Roman" w:hAnsi="Times New Roman" w:cs="Times New Roman"/>
        </w:rPr>
        <w:t>on a monthly basis</w:t>
      </w:r>
      <w:proofErr w:type="gramEnd"/>
      <w:r>
        <w:rPr>
          <w:rFonts w:ascii="Times New Roman" w:hAnsi="Times New Roman" w:cs="Times New Roman"/>
        </w:rPr>
        <w:t>.</w:t>
      </w:r>
    </w:p>
    <w:p w14:paraId="1BD1B97F" w14:textId="43AA4C4E" w:rsidR="00A65CE4" w:rsidRDefault="00A65CE4" w:rsidP="00A65CE4">
      <w:pPr>
        <w:pStyle w:val="ListParagraph"/>
        <w:numPr>
          <w:ilvl w:val="7"/>
          <w:numId w:val="26"/>
        </w:numPr>
        <w:spacing w:after="0"/>
        <w:rPr>
          <w:rFonts w:ascii="Times New Roman" w:hAnsi="Times New Roman" w:cs="Times New Roman"/>
        </w:rPr>
      </w:pPr>
      <w:r w:rsidRPr="00A65CE4">
        <w:rPr>
          <w:rFonts w:ascii="Times New Roman" w:hAnsi="Times New Roman" w:cs="Times New Roman"/>
        </w:rPr>
        <w:t xml:space="preserve">Coordinated effort among Grants &amp; Contracts Accounting, OPAM central and decentralized research </w:t>
      </w:r>
      <w:proofErr w:type="gramStart"/>
      <w:r w:rsidRPr="00A65CE4">
        <w:rPr>
          <w:rFonts w:ascii="Times New Roman" w:hAnsi="Times New Roman" w:cs="Times New Roman"/>
        </w:rPr>
        <w:t>units;</w:t>
      </w:r>
      <w:proofErr w:type="gramEnd"/>
    </w:p>
    <w:p w14:paraId="773E1397" w14:textId="210CD332" w:rsidR="0082624F" w:rsidRDefault="0082624F" w:rsidP="0082624F">
      <w:pPr>
        <w:pStyle w:val="ListParagraph"/>
        <w:numPr>
          <w:ilvl w:val="8"/>
          <w:numId w:val="26"/>
        </w:numPr>
        <w:spacing w:after="0"/>
        <w:rPr>
          <w:rFonts w:ascii="Times New Roman" w:hAnsi="Times New Roman" w:cs="Times New Roman"/>
        </w:rPr>
      </w:pPr>
      <w:r>
        <w:rPr>
          <w:rFonts w:ascii="Times New Roman" w:hAnsi="Times New Roman" w:cs="Times New Roman"/>
        </w:rPr>
        <w:t>Timing intervals</w:t>
      </w:r>
      <w:r w:rsidR="0008592B">
        <w:rPr>
          <w:rFonts w:ascii="Times New Roman" w:hAnsi="Times New Roman" w:cs="Times New Roman"/>
        </w:rPr>
        <w:t xml:space="preserve">: 90 </w:t>
      </w:r>
      <w:r w:rsidR="006507F5">
        <w:rPr>
          <w:rFonts w:ascii="Times New Roman" w:hAnsi="Times New Roman" w:cs="Times New Roman"/>
        </w:rPr>
        <w:t>days</w:t>
      </w:r>
      <w:r w:rsidR="0008592B">
        <w:rPr>
          <w:rFonts w:ascii="Times New Roman" w:hAnsi="Times New Roman" w:cs="Times New Roman"/>
        </w:rPr>
        <w:t xml:space="preserve"> before project ends, during month project ends, 60, 90, and 120 days after project </w:t>
      </w:r>
      <w:proofErr w:type="gramStart"/>
      <w:r w:rsidR="0008592B">
        <w:rPr>
          <w:rFonts w:ascii="Times New Roman" w:hAnsi="Times New Roman" w:cs="Times New Roman"/>
        </w:rPr>
        <w:t>ends</w:t>
      </w:r>
      <w:proofErr w:type="gramEnd"/>
    </w:p>
    <w:p w14:paraId="72392A3A" w14:textId="4C8ACFDB" w:rsidR="0082624F" w:rsidRPr="008F06E9" w:rsidRDefault="0050598D" w:rsidP="008F06E9">
      <w:pPr>
        <w:pStyle w:val="ListParagraph"/>
        <w:numPr>
          <w:ilvl w:val="8"/>
          <w:numId w:val="26"/>
        </w:numPr>
        <w:spacing w:after="0"/>
        <w:rPr>
          <w:rFonts w:ascii="Times New Roman" w:hAnsi="Times New Roman" w:cs="Times New Roman"/>
        </w:rPr>
      </w:pPr>
      <w:r>
        <w:rPr>
          <w:rFonts w:ascii="Times New Roman" w:hAnsi="Times New Roman" w:cs="Times New Roman"/>
        </w:rPr>
        <w:t xml:space="preserve">Is the project ending? </w:t>
      </w:r>
      <w:r w:rsidRPr="00526CFF">
        <w:rPr>
          <w:rFonts w:ascii="Times New Roman" w:hAnsi="Times New Roman" w:cs="Times New Roman"/>
          <w:b/>
          <w:bCs/>
        </w:rPr>
        <w:t>N</w:t>
      </w:r>
      <w:r w:rsidR="00526CFF">
        <w:rPr>
          <w:rFonts w:ascii="Times New Roman" w:hAnsi="Times New Roman" w:cs="Times New Roman"/>
          <w:b/>
          <w:bCs/>
        </w:rPr>
        <w:t>O</w:t>
      </w:r>
      <w:r>
        <w:rPr>
          <w:rFonts w:ascii="Times New Roman" w:hAnsi="Times New Roman" w:cs="Times New Roman"/>
        </w:rPr>
        <w:t xml:space="preserve"> – request NCE: Submit NCE request 45 days before project end date; scientific justification to explain unfinished work; justification for work during NCE; UOB</w:t>
      </w:r>
      <w:r w:rsidR="00BF04F0">
        <w:rPr>
          <w:rFonts w:ascii="Times New Roman" w:hAnsi="Times New Roman" w:cs="Times New Roman"/>
        </w:rPr>
        <w:t xml:space="preserve"> – </w:t>
      </w:r>
      <w:r w:rsidR="00BF04F0">
        <w:rPr>
          <w:rFonts w:ascii="Times New Roman" w:hAnsi="Times New Roman" w:cs="Times New Roman"/>
        </w:rPr>
        <w:lastRenderedPageBreak/>
        <w:t>unobligated balance</w:t>
      </w:r>
      <w:r>
        <w:rPr>
          <w:rFonts w:ascii="Times New Roman" w:hAnsi="Times New Roman" w:cs="Times New Roman"/>
        </w:rPr>
        <w:t>; NCE budget/budget justification</w:t>
      </w:r>
      <w:r w:rsidR="00526CFF">
        <w:rPr>
          <w:rFonts w:ascii="Times New Roman" w:hAnsi="Times New Roman" w:cs="Times New Roman"/>
        </w:rPr>
        <w:br/>
      </w:r>
      <w:r w:rsidR="00526CFF">
        <w:rPr>
          <w:rFonts w:ascii="Times New Roman" w:hAnsi="Times New Roman" w:cs="Times New Roman"/>
          <w:b/>
          <w:bCs/>
        </w:rPr>
        <w:t>YES</w:t>
      </w:r>
      <w:r w:rsidR="00526CFF">
        <w:rPr>
          <w:rFonts w:ascii="Times New Roman" w:hAnsi="Times New Roman" w:cs="Times New Roman"/>
        </w:rPr>
        <w:t xml:space="preserve"> – Stop charging other than salaries to the project 45 days out</w:t>
      </w:r>
      <w:r w:rsidR="008F06E9">
        <w:rPr>
          <w:rFonts w:ascii="Times New Roman" w:hAnsi="Times New Roman" w:cs="Times New Roman"/>
        </w:rPr>
        <w:t xml:space="preserve">; review project account to determine: allowability, allocability and reasonableness; cost transfer for unallowable costs/charging errors; arrange effort to be moved from the project after </w:t>
      </w:r>
      <w:r w:rsidR="006507F5">
        <w:rPr>
          <w:rFonts w:ascii="Times New Roman" w:hAnsi="Times New Roman" w:cs="Times New Roman"/>
        </w:rPr>
        <w:t>ending</w:t>
      </w:r>
      <w:r w:rsidR="008F06E9">
        <w:rPr>
          <w:rFonts w:ascii="Times New Roman" w:hAnsi="Times New Roman" w:cs="Times New Roman"/>
        </w:rPr>
        <w:t>; subrecipient close-out.</w:t>
      </w:r>
    </w:p>
    <w:p w14:paraId="6052F273" w14:textId="2F2E80BC" w:rsidR="00AC6183" w:rsidRDefault="00AC6183" w:rsidP="00A65CE4">
      <w:pPr>
        <w:pStyle w:val="ListParagraph"/>
        <w:numPr>
          <w:ilvl w:val="4"/>
          <w:numId w:val="26"/>
        </w:numPr>
        <w:spacing w:after="0"/>
        <w:rPr>
          <w:rFonts w:ascii="Times New Roman" w:hAnsi="Times New Roman" w:cs="Times New Roman"/>
        </w:rPr>
      </w:pPr>
      <w:r>
        <w:rPr>
          <w:rFonts w:ascii="Times New Roman" w:hAnsi="Times New Roman" w:cs="Times New Roman"/>
        </w:rPr>
        <w:t xml:space="preserve">Question from Alistair Windsor </w:t>
      </w:r>
      <w:r w:rsidR="00141A0C">
        <w:rPr>
          <w:rFonts w:ascii="Times New Roman" w:hAnsi="Times New Roman" w:cs="Times New Roman"/>
        </w:rPr>
        <w:t>–</w:t>
      </w:r>
      <w:r>
        <w:rPr>
          <w:rFonts w:ascii="Times New Roman" w:hAnsi="Times New Roman" w:cs="Times New Roman"/>
        </w:rPr>
        <w:t xml:space="preserve"> </w:t>
      </w:r>
      <w:r w:rsidR="00141A0C">
        <w:rPr>
          <w:rFonts w:ascii="Times New Roman" w:hAnsi="Times New Roman" w:cs="Times New Roman"/>
        </w:rPr>
        <w:t>Will effort certification for the summer be monthly as well?</w:t>
      </w:r>
      <w:r w:rsidR="007F17A2">
        <w:rPr>
          <w:rFonts w:ascii="Times New Roman" w:hAnsi="Times New Roman" w:cs="Times New Roman"/>
        </w:rPr>
        <w:br/>
      </w:r>
      <w:proofErr w:type="spellStart"/>
      <w:r w:rsidR="00C74197">
        <w:rPr>
          <w:rFonts w:ascii="Times New Roman" w:hAnsi="Times New Roman" w:cs="Times New Roman"/>
        </w:rPr>
        <w:t>Terrice</w:t>
      </w:r>
      <w:proofErr w:type="spellEnd"/>
      <w:r w:rsidR="00DD3489">
        <w:rPr>
          <w:rFonts w:ascii="Times New Roman" w:hAnsi="Times New Roman" w:cs="Times New Roman"/>
        </w:rPr>
        <w:t xml:space="preserve">: </w:t>
      </w:r>
      <w:r w:rsidR="00141A0C">
        <w:rPr>
          <w:rFonts w:ascii="Times New Roman" w:hAnsi="Times New Roman" w:cs="Times New Roman"/>
        </w:rPr>
        <w:t>Yes.</w:t>
      </w:r>
    </w:p>
    <w:p w14:paraId="2F799F5B" w14:textId="6E2914ED" w:rsidR="00A65CE4" w:rsidRPr="00DD3489" w:rsidRDefault="00AC6183" w:rsidP="00DD3489">
      <w:pPr>
        <w:pStyle w:val="ListParagraph"/>
        <w:numPr>
          <w:ilvl w:val="4"/>
          <w:numId w:val="26"/>
        </w:numPr>
        <w:spacing w:after="0"/>
        <w:rPr>
          <w:rFonts w:ascii="Times New Roman" w:hAnsi="Times New Roman" w:cs="Times New Roman"/>
        </w:rPr>
      </w:pPr>
      <w:r>
        <w:rPr>
          <w:rFonts w:ascii="Times New Roman" w:hAnsi="Times New Roman" w:cs="Times New Roman"/>
        </w:rPr>
        <w:t xml:space="preserve">Question from </w:t>
      </w:r>
      <w:r w:rsidR="00A65CE4">
        <w:rPr>
          <w:rFonts w:ascii="Times New Roman" w:hAnsi="Times New Roman" w:cs="Times New Roman"/>
        </w:rPr>
        <w:t xml:space="preserve">Santosh Kumar – </w:t>
      </w:r>
      <w:r w:rsidR="00902DFC">
        <w:rPr>
          <w:rFonts w:ascii="Times New Roman" w:hAnsi="Times New Roman" w:cs="Times New Roman"/>
        </w:rPr>
        <w:t>For post-award is there a turnaround time that we are trying to shoot for?</w:t>
      </w:r>
      <w:r w:rsidR="00124235">
        <w:rPr>
          <w:rFonts w:ascii="Times New Roman" w:hAnsi="Times New Roman" w:cs="Times New Roman"/>
        </w:rPr>
        <w:t xml:space="preserve"> For pre-award there is a timeline with deadline for submission, will post-award implement a turnaround tim</w:t>
      </w:r>
      <w:r w:rsidR="00C74197">
        <w:rPr>
          <w:rFonts w:ascii="Times New Roman" w:hAnsi="Times New Roman" w:cs="Times New Roman"/>
        </w:rPr>
        <w:t>e or deadlines for actions to be taken?</w:t>
      </w:r>
      <w:r w:rsidR="00DF0149">
        <w:rPr>
          <w:rFonts w:ascii="Times New Roman" w:hAnsi="Times New Roman" w:cs="Times New Roman"/>
        </w:rPr>
        <w:br/>
      </w:r>
      <w:r w:rsidR="00A65CE4" w:rsidRPr="00DD3489">
        <w:rPr>
          <w:rFonts w:ascii="Times New Roman" w:hAnsi="Times New Roman" w:cs="Times New Roman"/>
        </w:rPr>
        <w:t>Terrace Watson</w:t>
      </w:r>
      <w:r w:rsidR="00DD3489">
        <w:rPr>
          <w:rFonts w:ascii="Times New Roman" w:hAnsi="Times New Roman" w:cs="Times New Roman"/>
        </w:rPr>
        <w:t xml:space="preserve">: We are training our staff on these processes as they are happening, so we are processing them as they come. In terms of </w:t>
      </w:r>
      <w:r w:rsidR="00A65CE4" w:rsidRPr="00DD3489">
        <w:rPr>
          <w:rFonts w:ascii="Times New Roman" w:hAnsi="Times New Roman" w:cs="Times New Roman"/>
        </w:rPr>
        <w:t>progress report</w:t>
      </w:r>
      <w:r w:rsidR="005F2C5C">
        <w:rPr>
          <w:rFonts w:ascii="Times New Roman" w:hAnsi="Times New Roman" w:cs="Times New Roman"/>
        </w:rPr>
        <w:t>s</w:t>
      </w:r>
      <w:r w:rsidR="00A65CE4" w:rsidRPr="00DD3489">
        <w:rPr>
          <w:rFonts w:ascii="Times New Roman" w:hAnsi="Times New Roman" w:cs="Times New Roman"/>
        </w:rPr>
        <w:t xml:space="preserve"> </w:t>
      </w:r>
      <w:r w:rsidR="005F2C5C">
        <w:rPr>
          <w:rFonts w:ascii="Times New Roman" w:hAnsi="Times New Roman" w:cs="Times New Roman"/>
        </w:rPr>
        <w:t>we are working to keep investigators on task, but for effort certification and other aspects we are processing them as they come.</w:t>
      </w:r>
    </w:p>
    <w:p w14:paraId="10675FE5" w14:textId="46A4731B" w:rsidR="004F33C6" w:rsidRDefault="00F44201" w:rsidP="004F33C6">
      <w:pPr>
        <w:pStyle w:val="ListParagraph"/>
        <w:numPr>
          <w:ilvl w:val="4"/>
          <w:numId w:val="26"/>
        </w:numPr>
        <w:spacing w:after="0"/>
        <w:rPr>
          <w:rFonts w:ascii="Times New Roman" w:hAnsi="Times New Roman" w:cs="Times New Roman"/>
        </w:rPr>
      </w:pPr>
      <w:r>
        <w:rPr>
          <w:rFonts w:ascii="Times New Roman" w:hAnsi="Times New Roman" w:cs="Times New Roman"/>
        </w:rPr>
        <w:t>D</w:t>
      </w:r>
      <w:r w:rsidR="005F2C5C">
        <w:rPr>
          <w:rFonts w:ascii="Times New Roman" w:hAnsi="Times New Roman" w:cs="Times New Roman"/>
        </w:rPr>
        <w:t>ipankar D</w:t>
      </w:r>
      <w:r>
        <w:rPr>
          <w:rFonts w:ascii="Times New Roman" w:hAnsi="Times New Roman" w:cs="Times New Roman"/>
        </w:rPr>
        <w:t>asgupt</w:t>
      </w:r>
      <w:r w:rsidR="005F2C5C">
        <w:rPr>
          <w:rFonts w:ascii="Times New Roman" w:hAnsi="Times New Roman" w:cs="Times New Roman"/>
        </w:rPr>
        <w:t>a</w:t>
      </w:r>
      <w:r>
        <w:rPr>
          <w:rFonts w:ascii="Times New Roman" w:hAnsi="Times New Roman" w:cs="Times New Roman"/>
        </w:rPr>
        <w:t xml:space="preserve"> – question on </w:t>
      </w:r>
      <w:r w:rsidR="00685A51">
        <w:rPr>
          <w:rFonts w:ascii="Times New Roman" w:hAnsi="Times New Roman" w:cs="Times New Roman"/>
        </w:rPr>
        <w:t xml:space="preserve">project </w:t>
      </w:r>
      <w:r>
        <w:rPr>
          <w:rFonts w:ascii="Times New Roman" w:hAnsi="Times New Roman" w:cs="Times New Roman"/>
        </w:rPr>
        <w:t>clos</w:t>
      </w:r>
      <w:r w:rsidR="00685A51">
        <w:rPr>
          <w:rFonts w:ascii="Times New Roman" w:hAnsi="Times New Roman" w:cs="Times New Roman"/>
        </w:rPr>
        <w:t>e-out</w:t>
      </w:r>
      <w:r w:rsidR="00E67F43">
        <w:rPr>
          <w:rFonts w:ascii="Times New Roman" w:hAnsi="Times New Roman" w:cs="Times New Roman"/>
        </w:rPr>
        <w:t xml:space="preserve">. Is </w:t>
      </w:r>
      <w:r w:rsidR="006507F5">
        <w:rPr>
          <w:rFonts w:ascii="Times New Roman" w:hAnsi="Times New Roman" w:cs="Times New Roman"/>
        </w:rPr>
        <w:t>there</w:t>
      </w:r>
      <w:r w:rsidR="00E67F43">
        <w:rPr>
          <w:rFonts w:ascii="Times New Roman" w:hAnsi="Times New Roman" w:cs="Times New Roman"/>
        </w:rPr>
        <w:t xml:space="preserve"> a process in place to closeout everything within 30 or 60 days?</w:t>
      </w:r>
      <w:r w:rsidR="00DF0149">
        <w:rPr>
          <w:rFonts w:ascii="Times New Roman" w:hAnsi="Times New Roman" w:cs="Times New Roman"/>
        </w:rPr>
        <w:br/>
      </w:r>
      <w:proofErr w:type="spellStart"/>
      <w:r w:rsidR="00E67F43">
        <w:rPr>
          <w:rFonts w:ascii="Times New Roman" w:hAnsi="Times New Roman" w:cs="Times New Roman"/>
        </w:rPr>
        <w:t>Terrice</w:t>
      </w:r>
      <w:proofErr w:type="spellEnd"/>
      <w:r w:rsidR="00E67F43">
        <w:rPr>
          <w:rFonts w:ascii="Times New Roman" w:hAnsi="Times New Roman" w:cs="Times New Roman"/>
        </w:rPr>
        <w:t>: Yes. We work with the department</w:t>
      </w:r>
      <w:r w:rsidR="005D5F0B">
        <w:rPr>
          <w:rFonts w:ascii="Times New Roman" w:hAnsi="Times New Roman" w:cs="Times New Roman"/>
        </w:rPr>
        <w:t>, the business officer, or admin associate to ensure that all items are paid against the grant so that we don’t rush the closeout before all expenses have been invoiced and paid prior to close-out</w:t>
      </w:r>
      <w:r w:rsidR="00B40589">
        <w:rPr>
          <w:rFonts w:ascii="Times New Roman" w:hAnsi="Times New Roman" w:cs="Times New Roman"/>
        </w:rPr>
        <w:br/>
      </w:r>
      <w:r w:rsidR="000062A0">
        <w:rPr>
          <w:rFonts w:ascii="Times New Roman" w:hAnsi="Times New Roman" w:cs="Times New Roman"/>
        </w:rPr>
        <w:t>Dipankar – the research office should also have the final report in addition to the financial closeout</w:t>
      </w:r>
      <w:r w:rsidR="00B40589">
        <w:rPr>
          <w:rFonts w:ascii="Times New Roman" w:hAnsi="Times New Roman" w:cs="Times New Roman"/>
        </w:rPr>
        <w:t xml:space="preserve">. </w:t>
      </w:r>
      <w:r w:rsidR="00DF0149">
        <w:rPr>
          <w:rFonts w:ascii="Times New Roman" w:hAnsi="Times New Roman" w:cs="Times New Roman"/>
        </w:rPr>
        <w:br/>
      </w:r>
      <w:proofErr w:type="spellStart"/>
      <w:r w:rsidR="00B40589">
        <w:rPr>
          <w:rFonts w:ascii="Times New Roman" w:hAnsi="Times New Roman" w:cs="Times New Roman"/>
        </w:rPr>
        <w:t>Terrice</w:t>
      </w:r>
      <w:proofErr w:type="spellEnd"/>
      <w:r w:rsidR="00B40589">
        <w:rPr>
          <w:rFonts w:ascii="Times New Roman" w:hAnsi="Times New Roman" w:cs="Times New Roman"/>
        </w:rPr>
        <w:t>: Yes</w:t>
      </w:r>
      <w:r w:rsidR="00340E2C">
        <w:rPr>
          <w:rFonts w:ascii="Times New Roman" w:hAnsi="Times New Roman" w:cs="Times New Roman"/>
        </w:rPr>
        <w:t>, agreed and this will be implemented.</w:t>
      </w:r>
    </w:p>
    <w:p w14:paraId="62D4AE99" w14:textId="1FF2E67A" w:rsidR="00340E2C" w:rsidRPr="0051299A" w:rsidRDefault="00340E2C" w:rsidP="004F33C6">
      <w:pPr>
        <w:pStyle w:val="ListParagraph"/>
        <w:numPr>
          <w:ilvl w:val="4"/>
          <w:numId w:val="26"/>
        </w:numPr>
        <w:spacing w:after="0"/>
        <w:rPr>
          <w:rFonts w:ascii="Times New Roman" w:hAnsi="Times New Roman" w:cs="Times New Roman"/>
        </w:rPr>
      </w:pPr>
      <w:r>
        <w:rPr>
          <w:rFonts w:ascii="Times New Roman" w:hAnsi="Times New Roman" w:cs="Times New Roman"/>
        </w:rPr>
        <w:t xml:space="preserve">Request for more questions but Jasbir </w:t>
      </w:r>
      <w:r w:rsidR="004E6A0E">
        <w:rPr>
          <w:rFonts w:ascii="Times New Roman" w:hAnsi="Times New Roman" w:cs="Times New Roman"/>
        </w:rPr>
        <w:t xml:space="preserve">stopped questions </w:t>
      </w:r>
      <w:r w:rsidR="00EF184F">
        <w:rPr>
          <w:rFonts w:ascii="Times New Roman" w:hAnsi="Times New Roman" w:cs="Times New Roman"/>
        </w:rPr>
        <w:t xml:space="preserve">for the sake of time </w:t>
      </w:r>
      <w:r w:rsidR="004E6A0E">
        <w:rPr>
          <w:rFonts w:ascii="Times New Roman" w:hAnsi="Times New Roman" w:cs="Times New Roman"/>
        </w:rPr>
        <w:t>and request that all departments e-mail the OSP team</w:t>
      </w:r>
      <w:r w:rsidR="00EF184F">
        <w:rPr>
          <w:rFonts w:ascii="Times New Roman" w:hAnsi="Times New Roman" w:cs="Times New Roman"/>
        </w:rPr>
        <w:t xml:space="preserve"> / Cheryl </w:t>
      </w:r>
      <w:r w:rsidR="006507F5">
        <w:rPr>
          <w:rFonts w:ascii="Times New Roman" w:hAnsi="Times New Roman" w:cs="Times New Roman"/>
        </w:rPr>
        <w:t>Hayes</w:t>
      </w:r>
      <w:r w:rsidR="004E6A0E">
        <w:rPr>
          <w:rFonts w:ascii="Times New Roman" w:hAnsi="Times New Roman" w:cs="Times New Roman"/>
        </w:rPr>
        <w:t xml:space="preserve"> to set up department / college specific presentations where personalized one-on-one conversations can </w:t>
      </w:r>
      <w:r w:rsidR="00F729E1">
        <w:rPr>
          <w:rFonts w:ascii="Times New Roman" w:hAnsi="Times New Roman" w:cs="Times New Roman"/>
        </w:rPr>
        <w:t>be held.</w:t>
      </w:r>
    </w:p>
    <w:p w14:paraId="43868B5E" w14:textId="77777777" w:rsidR="00B06326" w:rsidRPr="00B06326" w:rsidRDefault="00B06326" w:rsidP="00B06326">
      <w:pPr>
        <w:spacing w:after="0"/>
        <w:rPr>
          <w:rFonts w:ascii="Times New Roman" w:hAnsi="Times New Roman" w:cs="Times New Roman"/>
        </w:rPr>
      </w:pPr>
    </w:p>
    <w:p w14:paraId="655BDB9F" w14:textId="4786693C" w:rsidR="009979C0" w:rsidRPr="00AA52CF" w:rsidRDefault="009979C0" w:rsidP="00AA52CF">
      <w:pPr>
        <w:pStyle w:val="ListParagraph"/>
        <w:numPr>
          <w:ilvl w:val="1"/>
          <w:numId w:val="26"/>
        </w:numPr>
        <w:spacing w:after="0"/>
        <w:rPr>
          <w:rFonts w:ascii="Times New Roman" w:hAnsi="Times New Roman" w:cs="Times New Roman"/>
          <w:b/>
          <w:bCs/>
        </w:rPr>
      </w:pPr>
      <w:r w:rsidRPr="00AA52CF">
        <w:rPr>
          <w:rFonts w:ascii="Times New Roman" w:hAnsi="Times New Roman" w:cs="Times New Roman"/>
          <w:b/>
          <w:bCs/>
        </w:rPr>
        <w:t>Office of Research Compliance Update (</w:t>
      </w:r>
      <w:r w:rsidR="00F97008">
        <w:rPr>
          <w:rFonts w:ascii="Times New Roman" w:hAnsi="Times New Roman" w:cs="Times New Roman"/>
          <w:b/>
          <w:bCs/>
        </w:rPr>
        <w:t xml:space="preserve">Senior </w:t>
      </w:r>
      <w:r w:rsidR="00C82B13">
        <w:rPr>
          <w:rFonts w:ascii="Times New Roman" w:hAnsi="Times New Roman" w:cs="Times New Roman"/>
          <w:b/>
          <w:bCs/>
        </w:rPr>
        <w:t xml:space="preserve">Associate Director - </w:t>
      </w:r>
      <w:r w:rsidRPr="00AA52CF">
        <w:rPr>
          <w:rFonts w:ascii="Times New Roman" w:hAnsi="Times New Roman" w:cs="Times New Roman"/>
          <w:b/>
          <w:bCs/>
        </w:rPr>
        <w:t xml:space="preserve">Beverly </w:t>
      </w:r>
      <w:proofErr w:type="spellStart"/>
      <w:r w:rsidRPr="00AA52CF">
        <w:rPr>
          <w:rFonts w:ascii="Times New Roman" w:hAnsi="Times New Roman" w:cs="Times New Roman"/>
          <w:b/>
          <w:bCs/>
        </w:rPr>
        <w:t>Jacobik</w:t>
      </w:r>
      <w:proofErr w:type="spellEnd"/>
      <w:r w:rsidRPr="00AA52CF">
        <w:rPr>
          <w:rFonts w:ascii="Times New Roman" w:hAnsi="Times New Roman" w:cs="Times New Roman"/>
          <w:b/>
          <w:bCs/>
        </w:rPr>
        <w:t>)</w:t>
      </w:r>
    </w:p>
    <w:p w14:paraId="2ECC17F3" w14:textId="0DBC7D49" w:rsidR="00AA52CF" w:rsidRDefault="00F44201" w:rsidP="00F44201">
      <w:pPr>
        <w:pStyle w:val="ListParagraph"/>
        <w:numPr>
          <w:ilvl w:val="2"/>
          <w:numId w:val="26"/>
        </w:numPr>
        <w:spacing w:after="0"/>
        <w:rPr>
          <w:rFonts w:ascii="Times New Roman" w:hAnsi="Times New Roman" w:cs="Times New Roman"/>
        </w:rPr>
      </w:pPr>
      <w:r>
        <w:rPr>
          <w:rFonts w:ascii="Times New Roman" w:hAnsi="Times New Roman" w:cs="Times New Roman"/>
        </w:rPr>
        <w:t>Letter</w:t>
      </w:r>
      <w:r w:rsidR="00F51E54">
        <w:rPr>
          <w:rFonts w:ascii="Times New Roman" w:hAnsi="Times New Roman" w:cs="Times New Roman"/>
        </w:rPr>
        <w:t xml:space="preserve"> with updates</w:t>
      </w:r>
      <w:r>
        <w:rPr>
          <w:rFonts w:ascii="Times New Roman" w:hAnsi="Times New Roman" w:cs="Times New Roman"/>
        </w:rPr>
        <w:t xml:space="preserve"> from Jim </w:t>
      </w:r>
      <w:r w:rsidR="00CB5C7C">
        <w:rPr>
          <w:rFonts w:ascii="Times New Roman" w:hAnsi="Times New Roman" w:cs="Times New Roman"/>
        </w:rPr>
        <w:t xml:space="preserve">Whelan from last meeting regarding IRB staffing. The UMRC endorsed a letter to be sent to President Hardgrave calling for increased staff support for </w:t>
      </w:r>
      <w:r w:rsidR="00B411EF">
        <w:rPr>
          <w:rFonts w:ascii="Times New Roman" w:hAnsi="Times New Roman" w:cs="Times New Roman"/>
        </w:rPr>
        <w:t>the UofM IRB</w:t>
      </w:r>
    </w:p>
    <w:p w14:paraId="3D0113CD" w14:textId="0FFC4D6B" w:rsidR="00F44201" w:rsidRDefault="00F44201" w:rsidP="00F44201">
      <w:pPr>
        <w:pStyle w:val="ListParagraph"/>
        <w:numPr>
          <w:ilvl w:val="3"/>
          <w:numId w:val="26"/>
        </w:numPr>
        <w:spacing w:after="0"/>
        <w:rPr>
          <w:rFonts w:ascii="Times New Roman" w:hAnsi="Times New Roman" w:cs="Times New Roman"/>
        </w:rPr>
      </w:pPr>
      <w:r>
        <w:rPr>
          <w:rFonts w:ascii="Times New Roman" w:hAnsi="Times New Roman" w:cs="Times New Roman"/>
        </w:rPr>
        <w:t xml:space="preserve">Letter </w:t>
      </w:r>
      <w:r w:rsidR="00B411EF">
        <w:rPr>
          <w:rFonts w:ascii="Times New Roman" w:hAnsi="Times New Roman" w:cs="Times New Roman"/>
        </w:rPr>
        <w:t xml:space="preserve">sent </w:t>
      </w:r>
      <w:r>
        <w:rPr>
          <w:rFonts w:ascii="Times New Roman" w:hAnsi="Times New Roman" w:cs="Times New Roman"/>
        </w:rPr>
        <w:t>to President Hardgrave</w:t>
      </w:r>
      <w:r w:rsidR="00B411EF">
        <w:rPr>
          <w:rFonts w:ascii="Times New Roman" w:hAnsi="Times New Roman" w:cs="Times New Roman"/>
        </w:rPr>
        <w:t xml:space="preserve"> on October 2</w:t>
      </w:r>
      <w:r w:rsidR="00A171AB">
        <w:rPr>
          <w:rFonts w:ascii="Times New Roman" w:hAnsi="Times New Roman" w:cs="Times New Roman"/>
        </w:rPr>
        <w:t xml:space="preserve">1, 2022. Receipt of letter acknowledged on October 24, </w:t>
      </w:r>
      <w:proofErr w:type="gramStart"/>
      <w:r w:rsidR="00A171AB">
        <w:rPr>
          <w:rFonts w:ascii="Times New Roman" w:hAnsi="Times New Roman" w:cs="Times New Roman"/>
        </w:rPr>
        <w:t>2022</w:t>
      </w:r>
      <w:proofErr w:type="gramEnd"/>
      <w:r w:rsidR="009B5D56">
        <w:rPr>
          <w:rFonts w:ascii="Times New Roman" w:hAnsi="Times New Roman" w:cs="Times New Roman"/>
        </w:rPr>
        <w:t xml:space="preserve"> and that the findings of the report will be taken into consideration. As of </w:t>
      </w:r>
      <w:r w:rsidR="006507F5">
        <w:rPr>
          <w:rFonts w:ascii="Times New Roman" w:hAnsi="Times New Roman" w:cs="Times New Roman"/>
        </w:rPr>
        <w:t>today,</w:t>
      </w:r>
      <w:r w:rsidR="009B5D56">
        <w:rPr>
          <w:rFonts w:ascii="Times New Roman" w:hAnsi="Times New Roman" w:cs="Times New Roman"/>
        </w:rPr>
        <w:t xml:space="preserve"> </w:t>
      </w:r>
      <w:r w:rsidR="006507F5">
        <w:rPr>
          <w:rFonts w:ascii="Times New Roman" w:hAnsi="Times New Roman" w:cs="Times New Roman"/>
        </w:rPr>
        <w:t>the</w:t>
      </w:r>
      <w:r w:rsidR="00B26676">
        <w:rPr>
          <w:rFonts w:ascii="Times New Roman" w:hAnsi="Times New Roman" w:cs="Times New Roman"/>
        </w:rPr>
        <w:t xml:space="preserve"> request for new staff has been approved for 2.5 FTEs </w:t>
      </w:r>
      <w:r w:rsidR="00B275C9">
        <w:rPr>
          <w:rFonts w:ascii="Times New Roman" w:hAnsi="Times New Roman" w:cs="Times New Roman"/>
        </w:rPr>
        <w:t>for regulatory compliance for both IRB and IACUC administration. Efforts should continue to have staffing commensurate with the University’s research activity and R1 designation</w:t>
      </w:r>
      <w:r w:rsidR="00C20CA0">
        <w:rPr>
          <w:rFonts w:ascii="Times New Roman" w:hAnsi="Times New Roman" w:cs="Times New Roman"/>
        </w:rPr>
        <w:t xml:space="preserve">. As research compliance becomes more fully staffed the IRB chair will </w:t>
      </w:r>
      <w:r w:rsidR="00F0431E">
        <w:rPr>
          <w:rFonts w:ascii="Times New Roman" w:hAnsi="Times New Roman" w:cs="Times New Roman"/>
        </w:rPr>
        <w:t>lead the process to adopt other recommendations contained within the consultant’s report</w:t>
      </w:r>
      <w:r w:rsidR="00142AAB">
        <w:rPr>
          <w:rFonts w:ascii="Times New Roman" w:hAnsi="Times New Roman" w:cs="Times New Roman"/>
        </w:rPr>
        <w:t>.</w:t>
      </w:r>
    </w:p>
    <w:p w14:paraId="2DCD94D1" w14:textId="071E39D7" w:rsidR="00142AAB" w:rsidRDefault="00142AAB" w:rsidP="00F44201">
      <w:pPr>
        <w:pStyle w:val="ListParagraph"/>
        <w:numPr>
          <w:ilvl w:val="3"/>
          <w:numId w:val="26"/>
        </w:numPr>
        <w:spacing w:after="0"/>
        <w:rPr>
          <w:rFonts w:ascii="Times New Roman" w:hAnsi="Times New Roman" w:cs="Times New Roman"/>
        </w:rPr>
      </w:pPr>
      <w:r>
        <w:rPr>
          <w:rFonts w:ascii="Times New Roman" w:hAnsi="Times New Roman" w:cs="Times New Roman"/>
        </w:rPr>
        <w:t>IRB remains challenged – as of November 1</w:t>
      </w:r>
      <w:r w:rsidRPr="00142AAB">
        <w:rPr>
          <w:rFonts w:ascii="Times New Roman" w:hAnsi="Times New Roman" w:cs="Times New Roman"/>
          <w:vertAlign w:val="superscript"/>
        </w:rPr>
        <w:t>st</w:t>
      </w:r>
      <w:r>
        <w:rPr>
          <w:rFonts w:ascii="Times New Roman" w:hAnsi="Times New Roman" w:cs="Times New Roman"/>
        </w:rPr>
        <w:t xml:space="preserve"> we lost an FTE, Kelly Watson, </w:t>
      </w:r>
      <w:r w:rsidR="00397C08">
        <w:rPr>
          <w:rFonts w:ascii="Times New Roman" w:hAnsi="Times New Roman" w:cs="Times New Roman"/>
        </w:rPr>
        <w:t xml:space="preserve">but she continues to help with effort of ~10 </w:t>
      </w:r>
      <w:proofErr w:type="spellStart"/>
      <w:r w:rsidR="00397C08">
        <w:rPr>
          <w:rFonts w:ascii="Times New Roman" w:hAnsi="Times New Roman" w:cs="Times New Roman"/>
        </w:rPr>
        <w:t>hrs</w:t>
      </w:r>
      <w:proofErr w:type="spellEnd"/>
      <w:r w:rsidR="00397C08">
        <w:rPr>
          <w:rFonts w:ascii="Times New Roman" w:hAnsi="Times New Roman" w:cs="Times New Roman"/>
        </w:rPr>
        <w:t xml:space="preserve"> / week. </w:t>
      </w:r>
      <w:r w:rsidR="006507F5">
        <w:rPr>
          <w:rFonts w:ascii="Times New Roman" w:hAnsi="Times New Roman" w:cs="Times New Roman"/>
        </w:rPr>
        <w:t>So,</w:t>
      </w:r>
      <w:r w:rsidR="00397C08">
        <w:rPr>
          <w:rFonts w:ascii="Times New Roman" w:hAnsi="Times New Roman" w:cs="Times New Roman"/>
        </w:rPr>
        <w:t xml:space="preserve"> research compliance is currently staffed with 1 employee</w:t>
      </w:r>
      <w:r w:rsidR="0045671F">
        <w:rPr>
          <w:rFonts w:ascii="Times New Roman" w:hAnsi="Times New Roman" w:cs="Times New Roman"/>
        </w:rPr>
        <w:t xml:space="preserve"> (Beverly). Research compliance should be staffed at 3.5 FTE by early May</w:t>
      </w:r>
      <w:r w:rsidR="009A7416">
        <w:rPr>
          <w:rFonts w:ascii="Times New Roman" w:hAnsi="Times New Roman" w:cs="Times New Roman"/>
        </w:rPr>
        <w:t xml:space="preserve">. As a </w:t>
      </w:r>
      <w:r w:rsidR="006507F5">
        <w:rPr>
          <w:rFonts w:ascii="Times New Roman" w:hAnsi="Times New Roman" w:cs="Times New Roman"/>
        </w:rPr>
        <w:t>result,</w:t>
      </w:r>
      <w:r w:rsidR="009A7416">
        <w:rPr>
          <w:rFonts w:ascii="Times New Roman" w:hAnsi="Times New Roman" w:cs="Times New Roman"/>
        </w:rPr>
        <w:t xml:space="preserve"> there has not been much time to implement the new FCOI module in Cayuse. ITS has </w:t>
      </w:r>
      <w:r w:rsidR="00663C59">
        <w:rPr>
          <w:rFonts w:ascii="Times New Roman" w:hAnsi="Times New Roman" w:cs="Times New Roman"/>
        </w:rPr>
        <w:t xml:space="preserve">completed their portion of the </w:t>
      </w:r>
      <w:proofErr w:type="gramStart"/>
      <w:r w:rsidR="00663C59">
        <w:rPr>
          <w:rFonts w:ascii="Times New Roman" w:hAnsi="Times New Roman" w:cs="Times New Roman"/>
        </w:rPr>
        <w:t>back-end</w:t>
      </w:r>
      <w:proofErr w:type="gramEnd"/>
      <w:r w:rsidR="00663C59">
        <w:rPr>
          <w:rFonts w:ascii="Times New Roman" w:hAnsi="Times New Roman" w:cs="Times New Roman"/>
        </w:rPr>
        <w:t xml:space="preserve"> of the Cayuse module and now it needs to be completed on the front-end for implementation.</w:t>
      </w:r>
      <w:r w:rsidR="00134A70">
        <w:rPr>
          <w:rFonts w:ascii="Times New Roman" w:hAnsi="Times New Roman" w:cs="Times New Roman"/>
        </w:rPr>
        <w:t xml:space="preserve"> We currently have an </w:t>
      </w:r>
      <w:r w:rsidR="00134A70">
        <w:rPr>
          <w:rFonts w:ascii="Times New Roman" w:hAnsi="Times New Roman" w:cs="Times New Roman"/>
        </w:rPr>
        <w:lastRenderedPageBreak/>
        <w:t>interim process that is working so it is suggested that in August faculty be contacted with an annual request for disclosures.</w:t>
      </w:r>
    </w:p>
    <w:p w14:paraId="2F35E59B" w14:textId="6644AC9E" w:rsidR="00F44201" w:rsidRDefault="00F44201" w:rsidP="00F44201">
      <w:pPr>
        <w:pStyle w:val="ListParagraph"/>
        <w:numPr>
          <w:ilvl w:val="2"/>
          <w:numId w:val="26"/>
        </w:numPr>
        <w:spacing w:after="0"/>
        <w:rPr>
          <w:rFonts w:ascii="Times New Roman" w:hAnsi="Times New Roman" w:cs="Times New Roman"/>
        </w:rPr>
      </w:pPr>
      <w:r>
        <w:rPr>
          <w:rFonts w:ascii="Times New Roman" w:hAnsi="Times New Roman" w:cs="Times New Roman"/>
        </w:rPr>
        <w:t xml:space="preserve">IACUC – USDA – most recent inspection </w:t>
      </w:r>
      <w:r w:rsidR="00134A70">
        <w:rPr>
          <w:rFonts w:ascii="Times New Roman" w:hAnsi="Times New Roman" w:cs="Times New Roman"/>
        </w:rPr>
        <w:t xml:space="preserve">on February </w:t>
      </w:r>
      <w:r w:rsidR="00B7565F">
        <w:rPr>
          <w:rFonts w:ascii="Times New Roman" w:hAnsi="Times New Roman" w:cs="Times New Roman"/>
        </w:rPr>
        <w:t xml:space="preserve">2, </w:t>
      </w:r>
      <w:proofErr w:type="gramStart"/>
      <w:r w:rsidR="00B7565F">
        <w:rPr>
          <w:rFonts w:ascii="Times New Roman" w:hAnsi="Times New Roman" w:cs="Times New Roman"/>
        </w:rPr>
        <w:t>2023</w:t>
      </w:r>
      <w:proofErr w:type="gramEnd"/>
      <w:r w:rsidR="00B7565F">
        <w:rPr>
          <w:rFonts w:ascii="Times New Roman" w:hAnsi="Times New Roman" w:cs="Times New Roman"/>
        </w:rPr>
        <w:t xml:space="preserve"> and pleased to report that there were</w:t>
      </w:r>
      <w:r>
        <w:rPr>
          <w:rFonts w:ascii="Times New Roman" w:hAnsi="Times New Roman" w:cs="Times New Roman"/>
        </w:rPr>
        <w:t xml:space="preserve"> no findings</w:t>
      </w:r>
      <w:r w:rsidR="00B7565F">
        <w:rPr>
          <w:rFonts w:ascii="Times New Roman" w:hAnsi="Times New Roman" w:cs="Times New Roman"/>
        </w:rPr>
        <w:t xml:space="preserve"> and that we are complian</w:t>
      </w:r>
      <w:r w:rsidR="00203098">
        <w:rPr>
          <w:rFonts w:ascii="Times New Roman" w:hAnsi="Times New Roman" w:cs="Times New Roman"/>
        </w:rPr>
        <w:t>ce.</w:t>
      </w:r>
    </w:p>
    <w:p w14:paraId="3D7F54F3" w14:textId="5B774B53" w:rsidR="00B7565F" w:rsidRDefault="00B7565F" w:rsidP="00F44201">
      <w:pPr>
        <w:pStyle w:val="ListParagraph"/>
        <w:numPr>
          <w:ilvl w:val="2"/>
          <w:numId w:val="26"/>
        </w:numPr>
        <w:spacing w:after="0"/>
        <w:rPr>
          <w:rFonts w:ascii="Times New Roman" w:hAnsi="Times New Roman" w:cs="Times New Roman"/>
        </w:rPr>
      </w:pPr>
      <w:r>
        <w:rPr>
          <w:rFonts w:ascii="Times New Roman" w:hAnsi="Times New Roman" w:cs="Times New Roman"/>
        </w:rPr>
        <w:t xml:space="preserve">In terms of export controls there is a committee </w:t>
      </w:r>
      <w:r w:rsidR="00203098">
        <w:rPr>
          <w:rFonts w:ascii="Times New Roman" w:hAnsi="Times New Roman" w:cs="Times New Roman"/>
        </w:rPr>
        <w:t>working on export controls policy.</w:t>
      </w:r>
    </w:p>
    <w:p w14:paraId="7BF9E66C" w14:textId="77777777" w:rsidR="00F44201" w:rsidRPr="00F44201" w:rsidRDefault="00F44201" w:rsidP="00F44201">
      <w:pPr>
        <w:spacing w:after="0"/>
        <w:rPr>
          <w:rFonts w:ascii="Times New Roman" w:hAnsi="Times New Roman" w:cs="Times New Roman"/>
        </w:rPr>
      </w:pPr>
    </w:p>
    <w:p w14:paraId="2922A25C" w14:textId="120A48C7" w:rsidR="00070EC8" w:rsidRPr="00AA52CF" w:rsidRDefault="00070EC8" w:rsidP="00AA52CF">
      <w:pPr>
        <w:pStyle w:val="ListParagraph"/>
        <w:numPr>
          <w:ilvl w:val="1"/>
          <w:numId w:val="26"/>
        </w:numPr>
        <w:spacing w:after="0"/>
        <w:rPr>
          <w:rFonts w:ascii="Times New Roman" w:hAnsi="Times New Roman" w:cs="Times New Roman"/>
          <w:b/>
          <w:bCs/>
        </w:rPr>
      </w:pPr>
      <w:r w:rsidRPr="00AA52CF">
        <w:rPr>
          <w:rFonts w:ascii="Times New Roman" w:hAnsi="Times New Roman" w:cs="Times New Roman"/>
          <w:b/>
          <w:bCs/>
        </w:rPr>
        <w:t>Office of Tech</w:t>
      </w:r>
      <w:r w:rsidR="007F17A2">
        <w:rPr>
          <w:rFonts w:ascii="Times New Roman" w:hAnsi="Times New Roman" w:cs="Times New Roman"/>
          <w:b/>
          <w:bCs/>
        </w:rPr>
        <w:t>nology</w:t>
      </w:r>
      <w:r w:rsidRPr="00AA52CF">
        <w:rPr>
          <w:rFonts w:ascii="Times New Roman" w:hAnsi="Times New Roman" w:cs="Times New Roman"/>
          <w:b/>
          <w:bCs/>
        </w:rPr>
        <w:t xml:space="preserve"> Transfer</w:t>
      </w:r>
      <w:r w:rsidR="007F17A2">
        <w:rPr>
          <w:rFonts w:ascii="Times New Roman" w:hAnsi="Times New Roman" w:cs="Times New Roman"/>
          <w:b/>
          <w:bCs/>
        </w:rPr>
        <w:t xml:space="preserve"> (OTT)</w:t>
      </w:r>
      <w:r w:rsidRPr="00AA52CF">
        <w:rPr>
          <w:rFonts w:ascii="Times New Roman" w:hAnsi="Times New Roman" w:cs="Times New Roman"/>
          <w:b/>
          <w:bCs/>
        </w:rPr>
        <w:t xml:space="preserve"> Update (</w:t>
      </w:r>
      <w:r w:rsidR="003043CD">
        <w:rPr>
          <w:rFonts w:ascii="Times New Roman" w:hAnsi="Times New Roman" w:cs="Times New Roman"/>
          <w:b/>
          <w:bCs/>
        </w:rPr>
        <w:t xml:space="preserve">Director - </w:t>
      </w:r>
      <w:r w:rsidRPr="00AA52CF">
        <w:rPr>
          <w:rFonts w:ascii="Times New Roman" w:hAnsi="Times New Roman" w:cs="Times New Roman"/>
          <w:b/>
          <w:bCs/>
        </w:rPr>
        <w:t>Hai Trieu)</w:t>
      </w:r>
      <w:r w:rsidR="001F1928">
        <w:rPr>
          <w:rFonts w:ascii="Times New Roman" w:hAnsi="Times New Roman" w:cs="Times New Roman"/>
          <w:b/>
          <w:bCs/>
        </w:rPr>
        <w:t xml:space="preserve"> </w:t>
      </w:r>
    </w:p>
    <w:p w14:paraId="08C5B0FC" w14:textId="1212B7E6" w:rsidR="004D45B9" w:rsidRDefault="007335A8" w:rsidP="006D4F4B">
      <w:pPr>
        <w:pStyle w:val="ListParagraph"/>
        <w:numPr>
          <w:ilvl w:val="2"/>
          <w:numId w:val="26"/>
        </w:numPr>
        <w:spacing w:after="0"/>
        <w:rPr>
          <w:rFonts w:ascii="Times New Roman" w:hAnsi="Times New Roman" w:cs="Times New Roman"/>
        </w:rPr>
      </w:pPr>
      <w:r>
        <w:rPr>
          <w:rFonts w:ascii="Times New Roman" w:hAnsi="Times New Roman" w:cs="Times New Roman"/>
        </w:rPr>
        <w:t xml:space="preserve">10 </w:t>
      </w:r>
      <w:proofErr w:type="gramStart"/>
      <w:r>
        <w:rPr>
          <w:rFonts w:ascii="Times New Roman" w:hAnsi="Times New Roman" w:cs="Times New Roman"/>
        </w:rPr>
        <w:t>new invention</w:t>
      </w:r>
      <w:proofErr w:type="gramEnd"/>
      <w:r>
        <w:rPr>
          <w:rFonts w:ascii="Times New Roman" w:hAnsi="Times New Roman" w:cs="Times New Roman"/>
        </w:rPr>
        <w:t xml:space="preserve"> disclosures</w:t>
      </w:r>
      <w:r w:rsidR="00C867B0">
        <w:rPr>
          <w:rFonts w:ascii="Times New Roman" w:hAnsi="Times New Roman" w:cs="Times New Roman"/>
        </w:rPr>
        <w:t>:</w:t>
      </w:r>
    </w:p>
    <w:p w14:paraId="74B8785D"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 xml:space="preserve">A thin film acoustic </w:t>
      </w:r>
      <w:r w:rsidRPr="00817D98">
        <w:rPr>
          <w:rFonts w:ascii="Times New Roman" w:hAnsi="Times New Roman" w:cs="Times New Roman"/>
          <w:u w:val="single"/>
        </w:rPr>
        <w:t xml:space="preserve">wearable sensor </w:t>
      </w:r>
      <w:r w:rsidRPr="00817D98">
        <w:rPr>
          <w:rFonts w:ascii="Times New Roman" w:hAnsi="Times New Roman" w:cs="Times New Roman"/>
        </w:rPr>
        <w:t xml:space="preserve">for lung </w:t>
      </w:r>
      <w:proofErr w:type="gramStart"/>
      <w:r w:rsidRPr="00817D98">
        <w:rPr>
          <w:rFonts w:ascii="Times New Roman" w:hAnsi="Times New Roman" w:cs="Times New Roman"/>
        </w:rPr>
        <w:t>monitor</w:t>
      </w:r>
      <w:proofErr w:type="gramEnd"/>
      <w:r w:rsidRPr="00817D98">
        <w:rPr>
          <w:rFonts w:ascii="Times New Roman" w:hAnsi="Times New Roman" w:cs="Times New Roman"/>
        </w:rPr>
        <w:t xml:space="preserve"> device (Yuan Gao)</w:t>
      </w:r>
    </w:p>
    <w:p w14:paraId="63EE83F1"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 xml:space="preserve">A novel multifunctional </w:t>
      </w:r>
      <w:r w:rsidRPr="00817D98">
        <w:rPr>
          <w:rFonts w:ascii="Times New Roman" w:hAnsi="Times New Roman" w:cs="Times New Roman"/>
          <w:u w:val="single"/>
        </w:rPr>
        <w:t>nanocomposite platform</w:t>
      </w:r>
      <w:r w:rsidRPr="00817D98">
        <w:rPr>
          <w:rFonts w:ascii="Times New Roman" w:hAnsi="Times New Roman" w:cs="Times New Roman"/>
        </w:rPr>
        <w:t xml:space="preserve">: Sensing, purification, and drug release (Sanjay Mishra) </w:t>
      </w:r>
    </w:p>
    <w:p w14:paraId="50488DA4"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 xml:space="preserve">Design and development of </w:t>
      </w:r>
      <w:r w:rsidRPr="00817D98">
        <w:rPr>
          <w:rFonts w:ascii="Times New Roman" w:hAnsi="Times New Roman" w:cs="Times New Roman"/>
          <w:u w:val="single"/>
        </w:rPr>
        <w:t xml:space="preserve">secured federated learning </w:t>
      </w:r>
      <w:r w:rsidRPr="00817D98">
        <w:rPr>
          <w:rFonts w:ascii="Times New Roman" w:hAnsi="Times New Roman" w:cs="Times New Roman"/>
        </w:rPr>
        <w:t>with integrity checkers (Dipankar Dasgupta)</w:t>
      </w:r>
    </w:p>
    <w:p w14:paraId="0A6EA54C" w14:textId="77777777" w:rsidR="00817D98" w:rsidRPr="00817D98" w:rsidRDefault="00817D98" w:rsidP="00817D98">
      <w:pPr>
        <w:pStyle w:val="ListParagraph"/>
        <w:numPr>
          <w:ilvl w:val="3"/>
          <w:numId w:val="26"/>
        </w:numPr>
        <w:rPr>
          <w:rFonts w:ascii="Times New Roman" w:hAnsi="Times New Roman" w:cs="Times New Roman"/>
        </w:rPr>
      </w:pPr>
      <w:proofErr w:type="spellStart"/>
      <w:r w:rsidRPr="00817D98">
        <w:rPr>
          <w:rFonts w:ascii="Times New Roman" w:hAnsi="Times New Roman" w:cs="Times New Roman"/>
        </w:rPr>
        <w:t>Salutem</w:t>
      </w:r>
      <w:proofErr w:type="spellEnd"/>
      <w:r w:rsidRPr="00817D98">
        <w:rPr>
          <w:rFonts w:ascii="Times New Roman" w:hAnsi="Times New Roman" w:cs="Times New Roman"/>
        </w:rPr>
        <w:t xml:space="preserve">: A culturally tailored </w:t>
      </w:r>
      <w:r w:rsidRPr="00817D98">
        <w:rPr>
          <w:rFonts w:ascii="Times New Roman" w:hAnsi="Times New Roman" w:cs="Times New Roman"/>
          <w:u w:val="single"/>
        </w:rPr>
        <w:t xml:space="preserve">diet management application </w:t>
      </w:r>
      <w:r w:rsidRPr="00817D98">
        <w:rPr>
          <w:rFonts w:ascii="Times New Roman" w:hAnsi="Times New Roman" w:cs="Times New Roman"/>
        </w:rPr>
        <w:t>for individuals with type 2 diabetes (</w:t>
      </w:r>
      <w:proofErr w:type="spellStart"/>
      <w:r w:rsidRPr="00817D98">
        <w:rPr>
          <w:rFonts w:ascii="Times New Roman" w:hAnsi="Times New Roman" w:cs="Times New Roman"/>
        </w:rPr>
        <w:t>Yafang</w:t>
      </w:r>
      <w:proofErr w:type="spellEnd"/>
      <w:r w:rsidRPr="00817D98">
        <w:rPr>
          <w:rFonts w:ascii="Times New Roman" w:hAnsi="Times New Roman" w:cs="Times New Roman"/>
        </w:rPr>
        <w:t xml:space="preserve"> Li)</w:t>
      </w:r>
    </w:p>
    <w:p w14:paraId="51C80A7B"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 xml:space="preserve">Rapid automated high-throughput </w:t>
      </w:r>
      <w:r w:rsidRPr="00817D98">
        <w:rPr>
          <w:rFonts w:ascii="Times New Roman" w:hAnsi="Times New Roman" w:cs="Times New Roman"/>
          <w:u w:val="single"/>
        </w:rPr>
        <w:t xml:space="preserve">NMR metabolomics using neural networks </w:t>
      </w:r>
      <w:r w:rsidRPr="00817D98">
        <w:rPr>
          <w:rFonts w:ascii="Times New Roman" w:hAnsi="Times New Roman" w:cs="Times New Roman"/>
        </w:rPr>
        <w:t>(</w:t>
      </w:r>
      <w:proofErr w:type="spellStart"/>
      <w:r w:rsidRPr="00817D98">
        <w:rPr>
          <w:rFonts w:ascii="Times New Roman" w:hAnsi="Times New Roman" w:cs="Times New Roman"/>
        </w:rPr>
        <w:t>Aaryani</w:t>
      </w:r>
      <w:proofErr w:type="spellEnd"/>
      <w:r w:rsidRPr="00817D98">
        <w:rPr>
          <w:rFonts w:ascii="Times New Roman" w:hAnsi="Times New Roman" w:cs="Times New Roman"/>
        </w:rPr>
        <w:t xml:space="preserve"> </w:t>
      </w:r>
      <w:proofErr w:type="spellStart"/>
      <w:r w:rsidRPr="00817D98">
        <w:rPr>
          <w:rFonts w:ascii="Times New Roman" w:hAnsi="Times New Roman" w:cs="Times New Roman"/>
        </w:rPr>
        <w:t>Sajja</w:t>
      </w:r>
      <w:proofErr w:type="spellEnd"/>
      <w:r w:rsidRPr="00817D98">
        <w:rPr>
          <w:rFonts w:ascii="Times New Roman" w:hAnsi="Times New Roman" w:cs="Times New Roman"/>
        </w:rPr>
        <w:t>)</w:t>
      </w:r>
    </w:p>
    <w:p w14:paraId="02470188"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 xml:space="preserve">Novel Design of Controlled DC-Link Capacitor for Grid-Connected </w:t>
      </w:r>
      <w:r w:rsidRPr="00817D98">
        <w:rPr>
          <w:rFonts w:ascii="Times New Roman" w:hAnsi="Times New Roman" w:cs="Times New Roman"/>
          <w:u w:val="single"/>
        </w:rPr>
        <w:t xml:space="preserve">Solar Photovoltaic System </w:t>
      </w:r>
      <w:r w:rsidRPr="00817D98">
        <w:rPr>
          <w:rFonts w:ascii="Times New Roman" w:hAnsi="Times New Roman" w:cs="Times New Roman"/>
        </w:rPr>
        <w:t>(Mohd Ali)</w:t>
      </w:r>
    </w:p>
    <w:p w14:paraId="791260A5"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 xml:space="preserve">Biomet learning modules (Jaime </w:t>
      </w:r>
      <w:proofErr w:type="spellStart"/>
      <w:r w:rsidRPr="00817D98">
        <w:rPr>
          <w:rFonts w:ascii="Times New Roman" w:hAnsi="Times New Roman" w:cs="Times New Roman"/>
        </w:rPr>
        <w:t>Sabel</w:t>
      </w:r>
      <w:proofErr w:type="spellEnd"/>
      <w:r w:rsidRPr="00817D98">
        <w:rPr>
          <w:rFonts w:ascii="Times New Roman" w:hAnsi="Times New Roman" w:cs="Times New Roman"/>
        </w:rPr>
        <w:t>)</w:t>
      </w:r>
    </w:p>
    <w:p w14:paraId="51129A85"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Programmable flexible light weight radiation (UV and EM) shielding and detection device (</w:t>
      </w:r>
      <w:proofErr w:type="spellStart"/>
      <w:r w:rsidRPr="00817D98">
        <w:rPr>
          <w:rFonts w:ascii="Times New Roman" w:hAnsi="Times New Roman" w:cs="Times New Roman"/>
        </w:rPr>
        <w:t>Firouzeh</w:t>
      </w:r>
      <w:proofErr w:type="spellEnd"/>
      <w:r w:rsidRPr="00817D98">
        <w:rPr>
          <w:rFonts w:ascii="Times New Roman" w:hAnsi="Times New Roman" w:cs="Times New Roman"/>
        </w:rPr>
        <w:t xml:space="preserve"> Sabri)</w:t>
      </w:r>
    </w:p>
    <w:p w14:paraId="51BEC58B" w14:textId="77777777" w:rsidR="00817D98" w:rsidRP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Development of a virtual reality for traffic safety and planning (VRTSP) lab (</w:t>
      </w:r>
      <w:proofErr w:type="spellStart"/>
      <w:r w:rsidRPr="00817D98">
        <w:rPr>
          <w:rFonts w:ascii="Times New Roman" w:hAnsi="Times New Roman" w:cs="Times New Roman"/>
        </w:rPr>
        <w:t>Sabya</w:t>
      </w:r>
      <w:proofErr w:type="spellEnd"/>
      <w:r w:rsidRPr="00817D98">
        <w:rPr>
          <w:rFonts w:ascii="Times New Roman" w:hAnsi="Times New Roman" w:cs="Times New Roman"/>
        </w:rPr>
        <w:t xml:space="preserve"> Mishra)</w:t>
      </w:r>
    </w:p>
    <w:p w14:paraId="1EAD4E8C" w14:textId="7497AE8D" w:rsidR="00817D98" w:rsidRDefault="00817D98" w:rsidP="00817D98">
      <w:pPr>
        <w:pStyle w:val="ListParagraph"/>
        <w:numPr>
          <w:ilvl w:val="3"/>
          <w:numId w:val="26"/>
        </w:numPr>
        <w:rPr>
          <w:rFonts w:ascii="Times New Roman" w:hAnsi="Times New Roman" w:cs="Times New Roman"/>
        </w:rPr>
      </w:pPr>
      <w:r w:rsidRPr="00817D98">
        <w:rPr>
          <w:rFonts w:ascii="Times New Roman" w:hAnsi="Times New Roman" w:cs="Times New Roman"/>
        </w:rPr>
        <w:t>Integrating wireless exosome noncoding RNAs and deep learning neural network detects cancer (</w:t>
      </w:r>
      <w:proofErr w:type="spellStart"/>
      <w:r w:rsidRPr="00817D98">
        <w:rPr>
          <w:rFonts w:ascii="Times New Roman" w:hAnsi="Times New Roman" w:cs="Times New Roman"/>
        </w:rPr>
        <w:t>Anyou</w:t>
      </w:r>
      <w:proofErr w:type="spellEnd"/>
      <w:r w:rsidRPr="00817D98">
        <w:rPr>
          <w:rFonts w:ascii="Times New Roman" w:hAnsi="Times New Roman" w:cs="Times New Roman"/>
        </w:rPr>
        <w:t xml:space="preserve"> Wang)</w:t>
      </w:r>
    </w:p>
    <w:p w14:paraId="7A104AD5" w14:textId="0620156D" w:rsidR="00817D98" w:rsidRDefault="00C867B0" w:rsidP="00817D98">
      <w:pPr>
        <w:pStyle w:val="ListParagraph"/>
        <w:numPr>
          <w:ilvl w:val="2"/>
          <w:numId w:val="26"/>
        </w:numPr>
        <w:rPr>
          <w:rFonts w:ascii="Times New Roman" w:hAnsi="Times New Roman" w:cs="Times New Roman"/>
        </w:rPr>
      </w:pPr>
      <w:r>
        <w:rPr>
          <w:rFonts w:ascii="Times New Roman" w:hAnsi="Times New Roman" w:cs="Times New Roman"/>
        </w:rPr>
        <w:t>2 patent applications:</w:t>
      </w:r>
    </w:p>
    <w:p w14:paraId="3FD0CBCD" w14:textId="77777777" w:rsidR="00C867B0" w:rsidRPr="00C867B0" w:rsidRDefault="00C867B0" w:rsidP="00C867B0">
      <w:pPr>
        <w:pStyle w:val="ListParagraph"/>
        <w:numPr>
          <w:ilvl w:val="3"/>
          <w:numId w:val="26"/>
        </w:numPr>
        <w:rPr>
          <w:rFonts w:ascii="Times New Roman" w:hAnsi="Times New Roman" w:cs="Times New Roman"/>
        </w:rPr>
      </w:pPr>
      <w:r w:rsidRPr="00C867B0">
        <w:rPr>
          <w:rFonts w:ascii="Times New Roman" w:hAnsi="Times New Roman" w:cs="Times New Roman"/>
        </w:rPr>
        <w:t xml:space="preserve">Composition and method for delivering </w:t>
      </w:r>
      <w:r w:rsidRPr="00C867B0">
        <w:rPr>
          <w:rFonts w:ascii="Times New Roman" w:hAnsi="Times New Roman" w:cs="Times New Roman"/>
          <w:u w:val="single"/>
        </w:rPr>
        <w:t xml:space="preserve">an agent to a wound </w:t>
      </w:r>
      <w:r w:rsidRPr="00C867B0">
        <w:rPr>
          <w:rFonts w:ascii="Times New Roman" w:hAnsi="Times New Roman" w:cs="Times New Roman"/>
        </w:rPr>
        <w:t xml:space="preserve">(Haggard) </w:t>
      </w:r>
    </w:p>
    <w:p w14:paraId="48274C37" w14:textId="77777777" w:rsidR="00C867B0" w:rsidRPr="00C867B0" w:rsidRDefault="00C867B0" w:rsidP="00C867B0">
      <w:pPr>
        <w:pStyle w:val="ListParagraph"/>
        <w:numPr>
          <w:ilvl w:val="3"/>
          <w:numId w:val="26"/>
        </w:numPr>
        <w:rPr>
          <w:rFonts w:ascii="Times New Roman" w:hAnsi="Times New Roman" w:cs="Times New Roman"/>
        </w:rPr>
      </w:pPr>
      <w:r w:rsidRPr="00C867B0">
        <w:rPr>
          <w:rFonts w:ascii="Times New Roman" w:hAnsi="Times New Roman" w:cs="Times New Roman"/>
        </w:rPr>
        <w:t xml:space="preserve">Apparatus and methods to </w:t>
      </w:r>
      <w:r w:rsidRPr="00C867B0">
        <w:rPr>
          <w:rFonts w:ascii="Times New Roman" w:hAnsi="Times New Roman" w:cs="Times New Roman"/>
          <w:u w:val="single"/>
        </w:rPr>
        <w:t xml:space="preserve">monitor blood glucose </w:t>
      </w:r>
      <w:r w:rsidRPr="00C867B0">
        <w:rPr>
          <w:rFonts w:ascii="Times New Roman" w:hAnsi="Times New Roman" w:cs="Times New Roman"/>
        </w:rPr>
        <w:t>using a non-invasive wearable device (</w:t>
      </w:r>
      <w:proofErr w:type="spellStart"/>
      <w:r w:rsidRPr="00C867B0">
        <w:rPr>
          <w:rFonts w:ascii="Times New Roman" w:hAnsi="Times New Roman" w:cs="Times New Roman"/>
        </w:rPr>
        <w:t>Doblas</w:t>
      </w:r>
      <w:proofErr w:type="spellEnd"/>
      <w:r w:rsidRPr="00C867B0">
        <w:rPr>
          <w:rFonts w:ascii="Times New Roman" w:hAnsi="Times New Roman" w:cs="Times New Roman"/>
        </w:rPr>
        <w:t xml:space="preserve">) </w:t>
      </w:r>
    </w:p>
    <w:p w14:paraId="17E2B790" w14:textId="02166601" w:rsidR="00817D98" w:rsidRDefault="00C867B0" w:rsidP="00C867B0">
      <w:pPr>
        <w:pStyle w:val="ListParagraph"/>
        <w:numPr>
          <w:ilvl w:val="2"/>
          <w:numId w:val="26"/>
        </w:numPr>
        <w:rPr>
          <w:rFonts w:ascii="Times New Roman" w:hAnsi="Times New Roman" w:cs="Times New Roman"/>
        </w:rPr>
      </w:pPr>
      <w:r>
        <w:rPr>
          <w:rFonts w:ascii="Times New Roman" w:hAnsi="Times New Roman" w:cs="Times New Roman"/>
        </w:rPr>
        <w:t>4 patents issued:</w:t>
      </w:r>
    </w:p>
    <w:p w14:paraId="3078434F" w14:textId="77777777" w:rsidR="00290126" w:rsidRPr="00290126" w:rsidRDefault="00290126" w:rsidP="00290126">
      <w:pPr>
        <w:pStyle w:val="ListParagraph"/>
        <w:numPr>
          <w:ilvl w:val="3"/>
          <w:numId w:val="26"/>
        </w:numPr>
        <w:rPr>
          <w:rFonts w:ascii="Times New Roman" w:hAnsi="Times New Roman" w:cs="Times New Roman"/>
        </w:rPr>
      </w:pPr>
      <w:r w:rsidRPr="00290126">
        <w:rPr>
          <w:rFonts w:ascii="Times New Roman" w:hAnsi="Times New Roman" w:cs="Times New Roman"/>
        </w:rPr>
        <w:t xml:space="preserve">US11,489,771 - Efficient forwarding </w:t>
      </w:r>
      <w:r w:rsidRPr="00290126">
        <w:rPr>
          <w:rFonts w:ascii="Times New Roman" w:hAnsi="Times New Roman" w:cs="Times New Roman"/>
          <w:u w:val="single"/>
        </w:rPr>
        <w:t xml:space="preserve">information base caching system </w:t>
      </w:r>
      <w:r w:rsidRPr="00290126">
        <w:rPr>
          <w:rFonts w:ascii="Times New Roman" w:hAnsi="Times New Roman" w:cs="Times New Roman"/>
        </w:rPr>
        <w:t>and method (Wang)</w:t>
      </w:r>
    </w:p>
    <w:p w14:paraId="10BB0C90" w14:textId="77777777" w:rsidR="00290126" w:rsidRPr="00290126" w:rsidRDefault="00290126" w:rsidP="00290126">
      <w:pPr>
        <w:pStyle w:val="ListParagraph"/>
        <w:numPr>
          <w:ilvl w:val="3"/>
          <w:numId w:val="26"/>
        </w:numPr>
        <w:rPr>
          <w:rFonts w:ascii="Times New Roman" w:hAnsi="Times New Roman" w:cs="Times New Roman"/>
        </w:rPr>
      </w:pPr>
      <w:r w:rsidRPr="00290126">
        <w:rPr>
          <w:rFonts w:ascii="Times New Roman" w:hAnsi="Times New Roman" w:cs="Times New Roman"/>
        </w:rPr>
        <w:t xml:space="preserve">US11,503,035 - </w:t>
      </w:r>
      <w:r w:rsidRPr="00290126">
        <w:rPr>
          <w:rFonts w:ascii="Times New Roman" w:hAnsi="Times New Roman" w:cs="Times New Roman"/>
          <w:u w:val="single"/>
        </w:rPr>
        <w:t xml:space="preserve">Multi-user permission strategy </w:t>
      </w:r>
      <w:r w:rsidRPr="00290126">
        <w:rPr>
          <w:rFonts w:ascii="Times New Roman" w:hAnsi="Times New Roman" w:cs="Times New Roman"/>
        </w:rPr>
        <w:t xml:space="preserve">to access sensitive information (Dasgupta) </w:t>
      </w:r>
    </w:p>
    <w:p w14:paraId="72DDADA3" w14:textId="77777777" w:rsidR="00290126" w:rsidRPr="00290126" w:rsidRDefault="00290126" w:rsidP="00290126">
      <w:pPr>
        <w:pStyle w:val="ListParagraph"/>
        <w:numPr>
          <w:ilvl w:val="3"/>
          <w:numId w:val="26"/>
        </w:numPr>
        <w:rPr>
          <w:rFonts w:ascii="Times New Roman" w:hAnsi="Times New Roman" w:cs="Times New Roman"/>
        </w:rPr>
      </w:pPr>
      <w:r w:rsidRPr="00290126">
        <w:rPr>
          <w:rFonts w:ascii="Times New Roman" w:hAnsi="Times New Roman" w:cs="Times New Roman"/>
        </w:rPr>
        <w:t xml:space="preserve">US11,509,138 - Improving transient stability of grid-connected </w:t>
      </w:r>
      <w:r w:rsidRPr="00290126">
        <w:rPr>
          <w:rFonts w:ascii="Times New Roman" w:hAnsi="Times New Roman" w:cs="Times New Roman"/>
          <w:u w:val="single"/>
        </w:rPr>
        <w:t xml:space="preserve">wind generated system </w:t>
      </w:r>
      <w:r w:rsidRPr="00290126">
        <w:rPr>
          <w:rFonts w:ascii="Times New Roman" w:hAnsi="Times New Roman" w:cs="Times New Roman"/>
        </w:rPr>
        <w:t xml:space="preserve">(Ali) </w:t>
      </w:r>
    </w:p>
    <w:p w14:paraId="3D5B4D0C" w14:textId="77777777" w:rsidR="00290126" w:rsidRPr="00290126" w:rsidRDefault="00290126" w:rsidP="00290126">
      <w:pPr>
        <w:pStyle w:val="ListParagraph"/>
        <w:numPr>
          <w:ilvl w:val="3"/>
          <w:numId w:val="26"/>
        </w:numPr>
        <w:rPr>
          <w:rFonts w:ascii="Times New Roman" w:hAnsi="Times New Roman" w:cs="Times New Roman"/>
        </w:rPr>
      </w:pPr>
      <w:r w:rsidRPr="00290126">
        <w:rPr>
          <w:rFonts w:ascii="Times New Roman" w:hAnsi="Times New Roman" w:cs="Times New Roman"/>
        </w:rPr>
        <w:t xml:space="preserve">US11,576,975 - Composition and method for delivering an </w:t>
      </w:r>
      <w:r w:rsidRPr="00290126">
        <w:rPr>
          <w:rFonts w:ascii="Times New Roman" w:hAnsi="Times New Roman" w:cs="Times New Roman"/>
          <w:u w:val="single"/>
        </w:rPr>
        <w:t xml:space="preserve">agent to a wound </w:t>
      </w:r>
      <w:r w:rsidRPr="00290126">
        <w:rPr>
          <w:rFonts w:ascii="Times New Roman" w:hAnsi="Times New Roman" w:cs="Times New Roman"/>
        </w:rPr>
        <w:t>(Haggard)</w:t>
      </w:r>
    </w:p>
    <w:p w14:paraId="3053E9DD" w14:textId="65B9C881" w:rsidR="00817D98" w:rsidRDefault="00043507" w:rsidP="00290126">
      <w:pPr>
        <w:pStyle w:val="ListParagraph"/>
        <w:numPr>
          <w:ilvl w:val="2"/>
          <w:numId w:val="26"/>
        </w:numPr>
        <w:rPr>
          <w:rFonts w:ascii="Times New Roman" w:hAnsi="Times New Roman" w:cs="Times New Roman"/>
        </w:rPr>
      </w:pPr>
      <w:r>
        <w:rPr>
          <w:rFonts w:ascii="Times New Roman" w:hAnsi="Times New Roman" w:cs="Times New Roman"/>
        </w:rPr>
        <w:t xml:space="preserve">Technology Marketing by Tremonti (consulting firm) </w:t>
      </w:r>
      <w:r w:rsidR="001B25C7">
        <w:rPr>
          <w:rFonts w:ascii="Times New Roman" w:hAnsi="Times New Roman" w:cs="Times New Roman"/>
        </w:rPr>
        <w:t>for licensing purposes. Examples of selected technologies being marketed through Tremonti given</w:t>
      </w:r>
      <w:r w:rsidR="002D3F1B">
        <w:rPr>
          <w:rFonts w:ascii="Times New Roman" w:hAnsi="Times New Roman" w:cs="Times New Roman"/>
        </w:rPr>
        <w:t>:</w:t>
      </w:r>
    </w:p>
    <w:p w14:paraId="37832ACB"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t xml:space="preserve">Ultrasonic dispersion of </w:t>
      </w:r>
      <w:r w:rsidRPr="002D3F1B">
        <w:rPr>
          <w:rFonts w:ascii="Times New Roman" w:hAnsi="Times New Roman" w:cs="Times New Roman"/>
          <w:u w:val="single"/>
        </w:rPr>
        <w:t xml:space="preserve">cohesive powders </w:t>
      </w:r>
      <w:r w:rsidRPr="002D3F1B">
        <w:rPr>
          <w:rFonts w:ascii="Times New Roman" w:hAnsi="Times New Roman" w:cs="Times New Roman"/>
        </w:rPr>
        <w:t>(Gopalakrishnan)</w:t>
      </w:r>
    </w:p>
    <w:p w14:paraId="3E0D9200"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t xml:space="preserve">Compositions and methods for the </w:t>
      </w:r>
      <w:r w:rsidRPr="002D3F1B">
        <w:rPr>
          <w:rFonts w:ascii="Times New Roman" w:hAnsi="Times New Roman" w:cs="Times New Roman"/>
          <w:u w:val="single"/>
        </w:rPr>
        <w:t xml:space="preserve">detection and molecular profiling </w:t>
      </w:r>
      <w:r w:rsidRPr="002D3F1B">
        <w:rPr>
          <w:rFonts w:ascii="Times New Roman" w:hAnsi="Times New Roman" w:cs="Times New Roman"/>
        </w:rPr>
        <w:t xml:space="preserve">of membrane bound vesicles (Huang and Hoang)      </w:t>
      </w:r>
    </w:p>
    <w:p w14:paraId="29A6E530"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t xml:space="preserve">Semi-stable near-field </w:t>
      </w:r>
      <w:proofErr w:type="spellStart"/>
      <w:r w:rsidRPr="002D3F1B">
        <w:rPr>
          <w:rFonts w:ascii="Times New Roman" w:hAnsi="Times New Roman" w:cs="Times New Roman"/>
          <w:u w:val="single"/>
        </w:rPr>
        <w:t>electrospun</w:t>
      </w:r>
      <w:proofErr w:type="spellEnd"/>
      <w:r w:rsidRPr="002D3F1B">
        <w:rPr>
          <w:rFonts w:ascii="Times New Roman" w:hAnsi="Times New Roman" w:cs="Times New Roman"/>
          <w:u w:val="single"/>
        </w:rPr>
        <w:t xml:space="preserve"> scaffolds </w:t>
      </w:r>
      <w:r w:rsidRPr="002D3F1B">
        <w:rPr>
          <w:rFonts w:ascii="Times New Roman" w:hAnsi="Times New Roman" w:cs="Times New Roman"/>
        </w:rPr>
        <w:t>and methods of making and using the same (</w:t>
      </w:r>
      <w:proofErr w:type="spellStart"/>
      <w:r w:rsidRPr="002D3F1B">
        <w:rPr>
          <w:rFonts w:ascii="Times New Roman" w:hAnsi="Times New Roman" w:cs="Times New Roman"/>
        </w:rPr>
        <w:t>Bowlin</w:t>
      </w:r>
      <w:proofErr w:type="spellEnd"/>
      <w:r w:rsidRPr="002D3F1B">
        <w:rPr>
          <w:rFonts w:ascii="Times New Roman" w:hAnsi="Times New Roman" w:cs="Times New Roman"/>
        </w:rPr>
        <w:t>)</w:t>
      </w:r>
    </w:p>
    <w:p w14:paraId="02B33E74"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t xml:space="preserve">Devices and methods for auditory rehabilitation for </w:t>
      </w:r>
      <w:r w:rsidRPr="002D3F1B">
        <w:rPr>
          <w:rFonts w:ascii="Times New Roman" w:hAnsi="Times New Roman" w:cs="Times New Roman"/>
          <w:u w:val="single"/>
        </w:rPr>
        <w:t xml:space="preserve">interaural asymmetry </w:t>
      </w:r>
      <w:r w:rsidRPr="002D3F1B">
        <w:rPr>
          <w:rFonts w:ascii="Times New Roman" w:hAnsi="Times New Roman" w:cs="Times New Roman"/>
        </w:rPr>
        <w:t xml:space="preserve">(Moncrieff)     </w:t>
      </w:r>
    </w:p>
    <w:p w14:paraId="316F9DB7"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u w:val="single"/>
        </w:rPr>
        <w:t xml:space="preserve">Multi-user permission strategy </w:t>
      </w:r>
      <w:r w:rsidRPr="002D3F1B">
        <w:rPr>
          <w:rFonts w:ascii="Times New Roman" w:hAnsi="Times New Roman" w:cs="Times New Roman"/>
        </w:rPr>
        <w:t xml:space="preserve">to access sensitive information (Dr. Dasgupta) </w:t>
      </w:r>
    </w:p>
    <w:p w14:paraId="22024A74"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lastRenderedPageBreak/>
        <w:t xml:space="preserve">Controlling </w:t>
      </w:r>
      <w:r w:rsidRPr="002D3F1B">
        <w:rPr>
          <w:rFonts w:ascii="Times New Roman" w:hAnsi="Times New Roman" w:cs="Times New Roman"/>
          <w:u w:val="single"/>
        </w:rPr>
        <w:t>biofilms</w:t>
      </w:r>
      <w:r w:rsidRPr="002D3F1B">
        <w:rPr>
          <w:rFonts w:ascii="Times New Roman" w:hAnsi="Times New Roman" w:cs="Times New Roman"/>
        </w:rPr>
        <w:t xml:space="preserve"> with </w:t>
      </w:r>
      <w:proofErr w:type="spellStart"/>
      <w:r w:rsidRPr="002D3F1B">
        <w:rPr>
          <w:rFonts w:ascii="Times New Roman" w:hAnsi="Times New Roman" w:cs="Times New Roman"/>
        </w:rPr>
        <w:t>cyclopropanate</w:t>
      </w:r>
      <w:proofErr w:type="spellEnd"/>
      <w:r w:rsidRPr="002D3F1B">
        <w:rPr>
          <w:rFonts w:ascii="Times New Roman" w:hAnsi="Times New Roman" w:cs="Times New Roman"/>
        </w:rPr>
        <w:t xml:space="preserve"> fatty acids (Jennings and Baker)</w:t>
      </w:r>
    </w:p>
    <w:p w14:paraId="4CEF0DDF"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t>Microbead compositions and methods for delivering an agent (Jennings and Bumgardner)</w:t>
      </w:r>
    </w:p>
    <w:p w14:paraId="09F3F3AA" w14:textId="77777777" w:rsidR="002D3F1B" w:rsidRPr="002D3F1B" w:rsidRDefault="002D3F1B" w:rsidP="002D3F1B">
      <w:pPr>
        <w:pStyle w:val="ListParagraph"/>
        <w:numPr>
          <w:ilvl w:val="3"/>
          <w:numId w:val="26"/>
        </w:numPr>
        <w:rPr>
          <w:rFonts w:ascii="Times New Roman" w:hAnsi="Times New Roman" w:cs="Times New Roman"/>
        </w:rPr>
      </w:pPr>
      <w:r w:rsidRPr="002D3F1B">
        <w:rPr>
          <w:rFonts w:ascii="Times New Roman" w:hAnsi="Times New Roman" w:cs="Times New Roman"/>
        </w:rPr>
        <w:t>Chitosan nanofiber compositions, compositions comprising modified chitosan, and methods of use (Bumgardner)</w:t>
      </w:r>
    </w:p>
    <w:p w14:paraId="7E507C6B" w14:textId="4F9A329F" w:rsidR="00D12AE7" w:rsidRPr="00392750" w:rsidRDefault="002A1647" w:rsidP="006755E5">
      <w:pPr>
        <w:pStyle w:val="ListParagraph"/>
        <w:numPr>
          <w:ilvl w:val="3"/>
          <w:numId w:val="26"/>
        </w:numPr>
        <w:spacing w:after="0"/>
        <w:rPr>
          <w:rFonts w:ascii="Times New Roman" w:hAnsi="Times New Roman" w:cs="Times New Roman"/>
        </w:rPr>
      </w:pPr>
      <w:r w:rsidRPr="00392750">
        <w:rPr>
          <w:rFonts w:ascii="Times New Roman" w:hAnsi="Times New Roman" w:cs="Times New Roman"/>
        </w:rPr>
        <w:t xml:space="preserve">One executed </w:t>
      </w:r>
      <w:r w:rsidR="00392750" w:rsidRPr="00392750">
        <w:rPr>
          <w:rFonts w:ascii="Times New Roman" w:hAnsi="Times New Roman" w:cs="Times New Roman"/>
        </w:rPr>
        <w:t xml:space="preserve">copyright </w:t>
      </w:r>
      <w:r w:rsidRPr="00392750">
        <w:rPr>
          <w:rFonts w:ascii="Times New Roman" w:hAnsi="Times New Roman" w:cs="Times New Roman"/>
        </w:rPr>
        <w:t xml:space="preserve">licensing deal: MOODS software invented by </w:t>
      </w:r>
      <w:r w:rsidR="00392750" w:rsidRPr="00392750">
        <w:rPr>
          <w:rFonts w:ascii="Times New Roman" w:hAnsi="Times New Roman" w:cs="Times New Roman"/>
        </w:rPr>
        <w:t>Dr. Santosh Kumar, professor of Computer Science and director of the Center for Mobile Sensor Data-to-Knowledge (MD2K)</w:t>
      </w:r>
    </w:p>
    <w:p w14:paraId="02AC20B6" w14:textId="6F0CF7B7" w:rsidR="00051679" w:rsidRDefault="00051679" w:rsidP="006D4F4B">
      <w:pPr>
        <w:pStyle w:val="ListParagraph"/>
        <w:numPr>
          <w:ilvl w:val="2"/>
          <w:numId w:val="26"/>
        </w:numPr>
        <w:spacing w:after="0"/>
        <w:rPr>
          <w:rFonts w:ascii="Times New Roman" w:hAnsi="Times New Roman" w:cs="Times New Roman"/>
        </w:rPr>
      </w:pPr>
      <w:r>
        <w:rPr>
          <w:rFonts w:ascii="Times New Roman" w:hAnsi="Times New Roman" w:cs="Times New Roman"/>
        </w:rPr>
        <w:t xml:space="preserve">Question from Kim </w:t>
      </w:r>
      <w:proofErr w:type="spellStart"/>
      <w:r>
        <w:rPr>
          <w:rFonts w:ascii="Times New Roman" w:hAnsi="Times New Roman" w:cs="Times New Roman"/>
        </w:rPr>
        <w:t>Oller</w:t>
      </w:r>
      <w:proofErr w:type="spellEnd"/>
      <w:r>
        <w:rPr>
          <w:rFonts w:ascii="Times New Roman" w:hAnsi="Times New Roman" w:cs="Times New Roman"/>
        </w:rPr>
        <w:t xml:space="preserve"> – Can we get a financial report for how tech transfer is benefitting the </w:t>
      </w:r>
      <w:r w:rsidR="00414C9D">
        <w:rPr>
          <w:rFonts w:ascii="Times New Roman" w:hAnsi="Times New Roman" w:cs="Times New Roman"/>
        </w:rPr>
        <w:t>University</w:t>
      </w:r>
      <w:r>
        <w:rPr>
          <w:rFonts w:ascii="Times New Roman" w:hAnsi="Times New Roman" w:cs="Times New Roman"/>
        </w:rPr>
        <w:t xml:space="preserve"> of Memphis in terms of return on investment (ROI)?</w:t>
      </w:r>
      <w:r w:rsidR="00414C9D">
        <w:rPr>
          <w:rFonts w:ascii="Times New Roman" w:hAnsi="Times New Roman" w:cs="Times New Roman"/>
        </w:rPr>
        <w:t xml:space="preserve"> Are things improving</w:t>
      </w:r>
      <w:r w:rsidR="00492FCA">
        <w:rPr>
          <w:rFonts w:ascii="Times New Roman" w:hAnsi="Times New Roman" w:cs="Times New Roman"/>
        </w:rPr>
        <w:t>? Hai: there are two aspects – the expense side and the revenue from licensing side</w:t>
      </w:r>
      <w:r w:rsidR="00A1749B">
        <w:rPr>
          <w:rFonts w:ascii="Times New Roman" w:hAnsi="Times New Roman" w:cs="Times New Roman"/>
        </w:rPr>
        <w:t>. Although the tech transfer office keeps track of some aspects</w:t>
      </w:r>
      <w:r w:rsidR="00B077E1">
        <w:rPr>
          <w:rFonts w:ascii="Times New Roman" w:hAnsi="Times New Roman" w:cs="Times New Roman"/>
        </w:rPr>
        <w:t>,</w:t>
      </w:r>
      <w:r w:rsidR="00A1749B">
        <w:rPr>
          <w:rFonts w:ascii="Times New Roman" w:hAnsi="Times New Roman" w:cs="Times New Roman"/>
        </w:rPr>
        <w:t xml:space="preserve"> UMRF </w:t>
      </w:r>
      <w:proofErr w:type="gramStart"/>
      <w:r w:rsidR="00A1749B">
        <w:rPr>
          <w:rFonts w:ascii="Times New Roman" w:hAnsi="Times New Roman" w:cs="Times New Roman"/>
        </w:rPr>
        <w:t>is in charge of</w:t>
      </w:r>
      <w:proofErr w:type="gramEnd"/>
      <w:r w:rsidR="00A1749B">
        <w:rPr>
          <w:rFonts w:ascii="Times New Roman" w:hAnsi="Times New Roman" w:cs="Times New Roman"/>
        </w:rPr>
        <w:t xml:space="preserve"> that area and keeps track of licensing revenue</w:t>
      </w:r>
      <w:r w:rsidR="009936B8">
        <w:rPr>
          <w:rFonts w:ascii="Times New Roman" w:hAnsi="Times New Roman" w:cs="Times New Roman"/>
        </w:rPr>
        <w:t xml:space="preserve"> and distribution </w:t>
      </w:r>
      <w:r w:rsidR="00B077E1">
        <w:rPr>
          <w:rFonts w:ascii="Times New Roman" w:hAnsi="Times New Roman" w:cs="Times New Roman"/>
        </w:rPr>
        <w:t>o</w:t>
      </w:r>
      <w:r w:rsidR="009936B8">
        <w:rPr>
          <w:rFonts w:ascii="Times New Roman" w:hAnsi="Times New Roman" w:cs="Times New Roman"/>
        </w:rPr>
        <w:t>f those revenues to departments and faculty. Jasbir</w:t>
      </w:r>
      <w:r w:rsidR="00AB471D">
        <w:rPr>
          <w:rFonts w:ascii="Times New Roman" w:hAnsi="Times New Roman" w:cs="Times New Roman"/>
        </w:rPr>
        <w:t>:</w:t>
      </w:r>
      <w:r w:rsidR="009936B8">
        <w:rPr>
          <w:rFonts w:ascii="Times New Roman" w:hAnsi="Times New Roman" w:cs="Times New Roman"/>
        </w:rPr>
        <w:t xml:space="preserve"> By and large</w:t>
      </w:r>
      <w:r w:rsidR="00B077E1">
        <w:rPr>
          <w:rFonts w:ascii="Times New Roman" w:hAnsi="Times New Roman" w:cs="Times New Roman"/>
        </w:rPr>
        <w:t>,</w:t>
      </w:r>
      <w:r w:rsidR="009936B8">
        <w:rPr>
          <w:rFonts w:ascii="Times New Roman" w:hAnsi="Times New Roman" w:cs="Times New Roman"/>
        </w:rPr>
        <w:t xml:space="preserve"> like most universities</w:t>
      </w:r>
      <w:r w:rsidR="00B077E1">
        <w:rPr>
          <w:rFonts w:ascii="Times New Roman" w:hAnsi="Times New Roman" w:cs="Times New Roman"/>
        </w:rPr>
        <w:t>,</w:t>
      </w:r>
      <w:r w:rsidR="009936B8">
        <w:rPr>
          <w:rFonts w:ascii="Times New Roman" w:hAnsi="Times New Roman" w:cs="Times New Roman"/>
        </w:rPr>
        <w:t xml:space="preserve"> we do not recoup the money we spend on patenting and technology transfer. The game </w:t>
      </w:r>
      <w:r w:rsidR="00B077E1">
        <w:rPr>
          <w:rFonts w:ascii="Times New Roman" w:hAnsi="Times New Roman" w:cs="Times New Roman"/>
        </w:rPr>
        <w:t>is nationally</w:t>
      </w:r>
      <w:r w:rsidR="009936B8">
        <w:rPr>
          <w:rFonts w:ascii="Times New Roman" w:hAnsi="Times New Roman" w:cs="Times New Roman"/>
        </w:rPr>
        <w:t xml:space="preserve"> to wait for the one technology that provides 10 years of support through revenue generation</w:t>
      </w:r>
      <w:r w:rsidR="00AB471D">
        <w:rPr>
          <w:rFonts w:ascii="Times New Roman" w:hAnsi="Times New Roman" w:cs="Times New Roman"/>
        </w:rPr>
        <w:t>. On the flipside you are not able to hire good faculty unless you have a technology transfer process.</w:t>
      </w:r>
      <w:r w:rsidR="00100961">
        <w:rPr>
          <w:rFonts w:ascii="Times New Roman" w:hAnsi="Times New Roman" w:cs="Times New Roman"/>
        </w:rPr>
        <w:t xml:space="preserve"> We have made a lot of progress – the number of companies we have licensing deals with have gone up 3-</w:t>
      </w:r>
      <w:proofErr w:type="gramStart"/>
      <w:r w:rsidR="00100961">
        <w:rPr>
          <w:rFonts w:ascii="Times New Roman" w:hAnsi="Times New Roman" w:cs="Times New Roman"/>
        </w:rPr>
        <w:t>4x</w:t>
      </w:r>
      <w:proofErr w:type="gramEnd"/>
      <w:r w:rsidR="00100961">
        <w:rPr>
          <w:rFonts w:ascii="Times New Roman" w:hAnsi="Times New Roman" w:cs="Times New Roman"/>
        </w:rPr>
        <w:t xml:space="preserve"> so we are doing better in that area. </w:t>
      </w:r>
      <w:r w:rsidR="00CD0504">
        <w:rPr>
          <w:rFonts w:ascii="Times New Roman" w:hAnsi="Times New Roman" w:cs="Times New Roman"/>
        </w:rPr>
        <w:t xml:space="preserve">The technology transfer process takes time to reach maturity for </w:t>
      </w:r>
      <w:r w:rsidR="00B077E1">
        <w:rPr>
          <w:rFonts w:ascii="Times New Roman" w:hAnsi="Times New Roman" w:cs="Times New Roman"/>
        </w:rPr>
        <w:t>commercialization,</w:t>
      </w:r>
      <w:r w:rsidR="00CD0504">
        <w:rPr>
          <w:rFonts w:ascii="Times New Roman" w:hAnsi="Times New Roman" w:cs="Times New Roman"/>
        </w:rPr>
        <w:t xml:space="preserve"> so we </w:t>
      </w:r>
      <w:proofErr w:type="gramStart"/>
      <w:r w:rsidR="00CD0504">
        <w:rPr>
          <w:rFonts w:ascii="Times New Roman" w:hAnsi="Times New Roman" w:cs="Times New Roman"/>
        </w:rPr>
        <w:t>have to</w:t>
      </w:r>
      <w:proofErr w:type="gramEnd"/>
      <w:r w:rsidR="00CD0504">
        <w:rPr>
          <w:rFonts w:ascii="Times New Roman" w:hAnsi="Times New Roman" w:cs="Times New Roman"/>
        </w:rPr>
        <w:t xml:space="preserve"> be patient and we have to take the risk.</w:t>
      </w:r>
      <w:r w:rsidR="00B819A4">
        <w:rPr>
          <w:rFonts w:ascii="Times New Roman" w:hAnsi="Times New Roman" w:cs="Times New Roman"/>
        </w:rPr>
        <w:t xml:space="preserve"> The university’s budget for this is very small and hasn’t changed in 20 years. We have an annual budget of $100,000 annually for tech transfer. Hopefully with the new strategic plan</w:t>
      </w:r>
      <w:r w:rsidR="00554A5D">
        <w:rPr>
          <w:rFonts w:ascii="Times New Roman" w:hAnsi="Times New Roman" w:cs="Times New Roman"/>
        </w:rPr>
        <w:t xml:space="preserve"> we can add more money into tech transfer. We have adjusted our approach and instead of just licensing deals we are spinning out companies and taking equity so</w:t>
      </w:r>
      <w:r w:rsidR="000123DC">
        <w:rPr>
          <w:rFonts w:ascii="Times New Roman" w:hAnsi="Times New Roman" w:cs="Times New Roman"/>
        </w:rPr>
        <w:t xml:space="preserve"> that will have a bigger payoff.</w:t>
      </w:r>
    </w:p>
    <w:p w14:paraId="2A8AA434" w14:textId="0C1EED49" w:rsidR="008F48EF" w:rsidRDefault="008F48EF" w:rsidP="006D4F4B">
      <w:pPr>
        <w:pStyle w:val="ListParagraph"/>
        <w:numPr>
          <w:ilvl w:val="2"/>
          <w:numId w:val="26"/>
        </w:numPr>
        <w:spacing w:after="0"/>
        <w:rPr>
          <w:rFonts w:ascii="Times New Roman" w:hAnsi="Times New Roman" w:cs="Times New Roman"/>
        </w:rPr>
      </w:pPr>
      <w:r>
        <w:rPr>
          <w:rFonts w:ascii="Times New Roman" w:hAnsi="Times New Roman" w:cs="Times New Roman"/>
        </w:rPr>
        <w:t xml:space="preserve">Santosh Kumar </w:t>
      </w:r>
      <w:r w:rsidR="000123DC">
        <w:rPr>
          <w:rFonts w:ascii="Times New Roman" w:hAnsi="Times New Roman" w:cs="Times New Roman"/>
        </w:rPr>
        <w:t>–</w:t>
      </w:r>
      <w:r>
        <w:rPr>
          <w:rFonts w:ascii="Times New Roman" w:hAnsi="Times New Roman" w:cs="Times New Roman"/>
        </w:rPr>
        <w:t xml:space="preserve"> </w:t>
      </w:r>
      <w:r w:rsidR="000123DC">
        <w:rPr>
          <w:rFonts w:ascii="Times New Roman" w:hAnsi="Times New Roman" w:cs="Times New Roman"/>
        </w:rPr>
        <w:t>In terms of recouping costs</w:t>
      </w:r>
      <w:r w:rsidR="00D84DD8">
        <w:rPr>
          <w:rFonts w:ascii="Times New Roman" w:hAnsi="Times New Roman" w:cs="Times New Roman"/>
        </w:rPr>
        <w:t xml:space="preserve"> and to understand the impact of equity – equity liquidation events usually take between 6-10 years</w:t>
      </w:r>
      <w:r w:rsidR="00C15D8D">
        <w:rPr>
          <w:rFonts w:ascii="Times New Roman" w:hAnsi="Times New Roman" w:cs="Times New Roman"/>
        </w:rPr>
        <w:t xml:space="preserve">. As opposed to licensing for a fixed fee that sees immediate return the equity strategy will take </w:t>
      </w:r>
      <w:r w:rsidR="0021447B">
        <w:rPr>
          <w:rFonts w:ascii="Times New Roman" w:hAnsi="Times New Roman" w:cs="Times New Roman"/>
        </w:rPr>
        <w:t xml:space="preserve">some time to see a return. The success rate is around 1 out of 10 but whenever there is a liquidation </w:t>
      </w:r>
      <w:r w:rsidR="00DF6BA8">
        <w:rPr>
          <w:rFonts w:ascii="Times New Roman" w:hAnsi="Times New Roman" w:cs="Times New Roman"/>
        </w:rPr>
        <w:t>event,</w:t>
      </w:r>
      <w:r w:rsidR="004246E0">
        <w:rPr>
          <w:rFonts w:ascii="Times New Roman" w:hAnsi="Times New Roman" w:cs="Times New Roman"/>
        </w:rPr>
        <w:t xml:space="preserve"> we will see what the </w:t>
      </w:r>
      <w:proofErr w:type="gramStart"/>
      <w:r w:rsidR="004246E0">
        <w:rPr>
          <w:rFonts w:ascii="Times New Roman" w:hAnsi="Times New Roman" w:cs="Times New Roman"/>
        </w:rPr>
        <w:t>longer term</w:t>
      </w:r>
      <w:proofErr w:type="gramEnd"/>
      <w:r w:rsidR="004246E0">
        <w:rPr>
          <w:rFonts w:ascii="Times New Roman" w:hAnsi="Times New Roman" w:cs="Times New Roman"/>
        </w:rPr>
        <w:t xml:space="preserve"> payoff is on the investment.</w:t>
      </w:r>
    </w:p>
    <w:p w14:paraId="23C67397" w14:textId="6D3FFDEC" w:rsidR="004246E0" w:rsidRDefault="004246E0" w:rsidP="006D4F4B">
      <w:pPr>
        <w:pStyle w:val="ListParagraph"/>
        <w:numPr>
          <w:ilvl w:val="2"/>
          <w:numId w:val="26"/>
        </w:numPr>
        <w:spacing w:after="0"/>
        <w:rPr>
          <w:rFonts w:ascii="Times New Roman" w:hAnsi="Times New Roman" w:cs="Times New Roman"/>
        </w:rPr>
      </w:pPr>
      <w:r>
        <w:rPr>
          <w:rFonts w:ascii="Times New Roman" w:hAnsi="Times New Roman" w:cs="Times New Roman"/>
        </w:rPr>
        <w:t xml:space="preserve">Jasbir: To faculty, if you </w:t>
      </w:r>
      <w:r w:rsidR="009440A0">
        <w:rPr>
          <w:rFonts w:ascii="Times New Roman" w:hAnsi="Times New Roman" w:cs="Times New Roman"/>
        </w:rPr>
        <w:t>have innovative ideas or for possible patents, trademarks, or software bring it to us and we can figure out what to do with it and help you with it. The more diverse kinds of innovations we have</w:t>
      </w:r>
      <w:r w:rsidR="004D6D79">
        <w:rPr>
          <w:rFonts w:ascii="Times New Roman" w:hAnsi="Times New Roman" w:cs="Times New Roman"/>
        </w:rPr>
        <w:t xml:space="preserve"> we increase our chances of having a successful return on our investments. Secondly – make sure to disclose</w:t>
      </w:r>
      <w:r w:rsidR="00FC548D">
        <w:rPr>
          <w:rFonts w:ascii="Times New Roman" w:hAnsi="Times New Roman" w:cs="Times New Roman"/>
        </w:rPr>
        <w:t>!</w:t>
      </w:r>
    </w:p>
    <w:p w14:paraId="5AB82F48" w14:textId="77777777" w:rsidR="00D05EAD" w:rsidRPr="00D05EAD" w:rsidRDefault="00D05EAD" w:rsidP="00D05EAD">
      <w:pPr>
        <w:spacing w:after="0"/>
        <w:rPr>
          <w:rFonts w:ascii="Times New Roman" w:hAnsi="Times New Roman" w:cs="Times New Roman"/>
        </w:rPr>
      </w:pPr>
    </w:p>
    <w:p w14:paraId="1A588784" w14:textId="050FE5E3" w:rsidR="009979C0" w:rsidRPr="004D45B9" w:rsidRDefault="009979C0" w:rsidP="004D45B9">
      <w:pPr>
        <w:pStyle w:val="ListParagraph"/>
        <w:numPr>
          <w:ilvl w:val="1"/>
          <w:numId w:val="26"/>
        </w:numPr>
        <w:spacing w:after="0"/>
        <w:rPr>
          <w:rFonts w:ascii="Times New Roman" w:hAnsi="Times New Roman" w:cs="Times New Roman"/>
          <w:b/>
          <w:bCs/>
        </w:rPr>
      </w:pPr>
      <w:r w:rsidRPr="004D45B9">
        <w:rPr>
          <w:rFonts w:ascii="Times New Roman" w:hAnsi="Times New Roman" w:cs="Times New Roman"/>
          <w:b/>
          <w:bCs/>
        </w:rPr>
        <w:t>Research Development Updates (</w:t>
      </w:r>
      <w:r w:rsidR="00F97008">
        <w:rPr>
          <w:rFonts w:ascii="Times New Roman" w:hAnsi="Times New Roman" w:cs="Times New Roman"/>
          <w:b/>
          <w:bCs/>
        </w:rPr>
        <w:t xml:space="preserve">Director - </w:t>
      </w:r>
      <w:r w:rsidRPr="004D45B9">
        <w:rPr>
          <w:rFonts w:ascii="Times New Roman" w:hAnsi="Times New Roman" w:cs="Times New Roman"/>
          <w:b/>
          <w:bCs/>
        </w:rPr>
        <w:t>Cody Behles)</w:t>
      </w:r>
    </w:p>
    <w:p w14:paraId="5C7B0BE4" w14:textId="405A6870" w:rsidR="00FC548D" w:rsidRDefault="00FC548D" w:rsidP="008F48EF">
      <w:pPr>
        <w:pStyle w:val="ListParagraph"/>
        <w:numPr>
          <w:ilvl w:val="2"/>
          <w:numId w:val="26"/>
        </w:numPr>
        <w:spacing w:after="0"/>
        <w:rPr>
          <w:rFonts w:ascii="Times New Roman" w:hAnsi="Times New Roman" w:cs="Times New Roman"/>
        </w:rPr>
      </w:pPr>
      <w:r>
        <w:rPr>
          <w:rFonts w:ascii="Times New Roman" w:hAnsi="Times New Roman" w:cs="Times New Roman"/>
        </w:rPr>
        <w:t xml:space="preserve">We </w:t>
      </w:r>
      <w:r w:rsidR="00202B24">
        <w:rPr>
          <w:rFonts w:ascii="Times New Roman" w:hAnsi="Times New Roman" w:cs="Times New Roman"/>
        </w:rPr>
        <w:t xml:space="preserve">are going to cover highlights quickly. </w:t>
      </w:r>
      <w:r w:rsidR="008E4DF9">
        <w:rPr>
          <w:rFonts w:ascii="Times New Roman" w:hAnsi="Times New Roman" w:cs="Times New Roman"/>
        </w:rPr>
        <w:t>Effectively w</w:t>
      </w:r>
      <w:r w:rsidR="00202B24">
        <w:rPr>
          <w:rFonts w:ascii="Times New Roman" w:hAnsi="Times New Roman" w:cs="Times New Roman"/>
        </w:rPr>
        <w:t>e are a high touch unit working with faculty across campus pursuing strategic growth</w:t>
      </w:r>
      <w:r w:rsidR="008E4DF9">
        <w:rPr>
          <w:rFonts w:ascii="Times New Roman" w:hAnsi="Times New Roman" w:cs="Times New Roman"/>
        </w:rPr>
        <w:t xml:space="preserve"> of research through pursuing grants. We work a lot with junior faculty and with pursuing large </w:t>
      </w:r>
      <w:r w:rsidR="00B077E1">
        <w:rPr>
          <w:rFonts w:ascii="Times New Roman" w:hAnsi="Times New Roman" w:cs="Times New Roman"/>
        </w:rPr>
        <w:t>grants,</w:t>
      </w:r>
      <w:r w:rsidR="008E4DF9">
        <w:rPr>
          <w:rFonts w:ascii="Times New Roman" w:hAnsi="Times New Roman" w:cs="Times New Roman"/>
        </w:rPr>
        <w:t xml:space="preserve"> but we are here to help any </w:t>
      </w:r>
      <w:r w:rsidR="00605D2B">
        <w:rPr>
          <w:rFonts w:ascii="Times New Roman" w:hAnsi="Times New Roman" w:cs="Times New Roman"/>
        </w:rPr>
        <w:t>faculty in pursuing funding. Brian Evans specializes in NSF and NIH so please reach out to him for those opportunities if you have not.</w:t>
      </w:r>
      <w:r w:rsidR="00097C0C">
        <w:rPr>
          <w:rFonts w:ascii="Times New Roman" w:hAnsi="Times New Roman" w:cs="Times New Roman"/>
        </w:rPr>
        <w:t xml:space="preserve"> Nichole specializes in health units right now. We have an active search going on to fill an additional role in our office.</w:t>
      </w:r>
    </w:p>
    <w:p w14:paraId="65899711" w14:textId="77777777" w:rsidR="007111B7" w:rsidRDefault="00097C0C" w:rsidP="008F48EF">
      <w:pPr>
        <w:pStyle w:val="ListParagraph"/>
        <w:numPr>
          <w:ilvl w:val="2"/>
          <w:numId w:val="26"/>
        </w:numPr>
        <w:spacing w:after="0"/>
        <w:rPr>
          <w:rFonts w:ascii="Times New Roman" w:hAnsi="Times New Roman" w:cs="Times New Roman"/>
        </w:rPr>
      </w:pPr>
      <w:r>
        <w:rPr>
          <w:rFonts w:ascii="Times New Roman" w:hAnsi="Times New Roman" w:cs="Times New Roman"/>
        </w:rPr>
        <w:t>Highlights:</w:t>
      </w:r>
    </w:p>
    <w:p w14:paraId="65FF8780" w14:textId="2D978BED" w:rsidR="007B79FC" w:rsidRDefault="007B79FC" w:rsidP="007111B7">
      <w:pPr>
        <w:pStyle w:val="ListParagraph"/>
        <w:numPr>
          <w:ilvl w:val="3"/>
          <w:numId w:val="26"/>
        </w:numPr>
        <w:spacing w:after="0"/>
        <w:rPr>
          <w:rFonts w:ascii="Times New Roman" w:hAnsi="Times New Roman" w:cs="Times New Roman"/>
        </w:rPr>
      </w:pPr>
      <w:r w:rsidRPr="007B79FC">
        <w:rPr>
          <w:rFonts w:ascii="Times New Roman" w:hAnsi="Times New Roman" w:cs="Times New Roman"/>
        </w:rPr>
        <w:t xml:space="preserve">$69.45M in annual research awards as of March 30, </w:t>
      </w:r>
      <w:proofErr w:type="gramStart"/>
      <w:r w:rsidRPr="007B79FC">
        <w:rPr>
          <w:rFonts w:ascii="Times New Roman" w:hAnsi="Times New Roman" w:cs="Times New Roman"/>
        </w:rPr>
        <w:t>2023</w:t>
      </w:r>
      <w:proofErr w:type="gramEnd"/>
      <w:r w:rsidRPr="007B79FC">
        <w:rPr>
          <w:rFonts w:ascii="Times New Roman" w:hAnsi="Times New Roman" w:cs="Times New Roman"/>
        </w:rPr>
        <w:t>​</w:t>
      </w:r>
      <w:r w:rsidR="00B077E1">
        <w:rPr>
          <w:rFonts w:ascii="Times New Roman" w:hAnsi="Times New Roman" w:cs="Times New Roman"/>
        </w:rPr>
        <w:t>;</w:t>
      </w:r>
      <w:r w:rsidR="007111B7">
        <w:rPr>
          <w:rFonts w:ascii="Times New Roman" w:hAnsi="Times New Roman" w:cs="Times New Roman"/>
        </w:rPr>
        <w:t xml:space="preserve"> we already eclipsed our award funding for the prior fiscal year back in December</w:t>
      </w:r>
      <w:r w:rsidR="004D4314">
        <w:rPr>
          <w:rFonts w:ascii="Times New Roman" w:hAnsi="Times New Roman" w:cs="Times New Roman"/>
        </w:rPr>
        <w:t>.</w:t>
      </w:r>
    </w:p>
    <w:p w14:paraId="1321270D" w14:textId="0F1C17B3" w:rsidR="007B79FC" w:rsidRPr="004D4314" w:rsidRDefault="007B79FC" w:rsidP="006755E5">
      <w:pPr>
        <w:pStyle w:val="ListParagraph"/>
        <w:numPr>
          <w:ilvl w:val="3"/>
          <w:numId w:val="26"/>
        </w:numPr>
        <w:spacing w:after="0"/>
        <w:rPr>
          <w:rFonts w:ascii="Times New Roman" w:hAnsi="Times New Roman" w:cs="Times New Roman"/>
        </w:rPr>
      </w:pPr>
      <w:r w:rsidRPr="004D4314">
        <w:rPr>
          <w:rFonts w:ascii="Times New Roman" w:hAnsi="Times New Roman" w:cs="Times New Roman"/>
        </w:rPr>
        <w:t xml:space="preserve">Two new </w:t>
      </w:r>
      <w:r w:rsidR="004D4314" w:rsidRPr="004D4314">
        <w:rPr>
          <w:rFonts w:ascii="Times New Roman" w:hAnsi="Times New Roman" w:cs="Times New Roman"/>
        </w:rPr>
        <w:t xml:space="preserve">NSF </w:t>
      </w:r>
      <w:r w:rsidRPr="004D4314">
        <w:rPr>
          <w:rFonts w:ascii="Times New Roman" w:hAnsi="Times New Roman" w:cs="Times New Roman"/>
        </w:rPr>
        <w:t xml:space="preserve">CAREER recipients – </w:t>
      </w:r>
      <w:proofErr w:type="spellStart"/>
      <w:r w:rsidRPr="004D4314">
        <w:rPr>
          <w:rFonts w:ascii="Times New Roman" w:hAnsi="Times New Roman" w:cs="Times New Roman"/>
        </w:rPr>
        <w:t>Aaryani</w:t>
      </w:r>
      <w:proofErr w:type="spellEnd"/>
      <w:r w:rsidRPr="004D4314">
        <w:rPr>
          <w:rFonts w:ascii="Times New Roman" w:hAnsi="Times New Roman" w:cs="Times New Roman"/>
        </w:rPr>
        <w:t xml:space="preserve"> </w:t>
      </w:r>
      <w:proofErr w:type="spellStart"/>
      <w:r w:rsidRPr="004D4314">
        <w:rPr>
          <w:rFonts w:ascii="Times New Roman" w:hAnsi="Times New Roman" w:cs="Times New Roman"/>
        </w:rPr>
        <w:t>Sajja</w:t>
      </w:r>
      <w:proofErr w:type="spellEnd"/>
      <w:r w:rsidRPr="004D4314">
        <w:rPr>
          <w:rFonts w:ascii="Times New Roman" w:hAnsi="Times New Roman" w:cs="Times New Roman"/>
        </w:rPr>
        <w:t xml:space="preserve"> (BME) and Carl </w:t>
      </w:r>
      <w:proofErr w:type="spellStart"/>
      <w:r w:rsidRPr="004D4314">
        <w:rPr>
          <w:rFonts w:ascii="Times New Roman" w:hAnsi="Times New Roman" w:cs="Times New Roman"/>
        </w:rPr>
        <w:t>Herickoff</w:t>
      </w:r>
      <w:proofErr w:type="spellEnd"/>
      <w:r w:rsidRPr="004D4314">
        <w:rPr>
          <w:rFonts w:ascii="Times New Roman" w:hAnsi="Times New Roman" w:cs="Times New Roman"/>
        </w:rPr>
        <w:t xml:space="preserve"> (BME)​</w:t>
      </w:r>
      <w:r w:rsidR="004D4314" w:rsidRPr="004D4314">
        <w:rPr>
          <w:rFonts w:ascii="Times New Roman" w:hAnsi="Times New Roman" w:cs="Times New Roman"/>
        </w:rPr>
        <w:t xml:space="preserve">. We have had 2 awards per year for the past several years. </w:t>
      </w:r>
      <w:r w:rsidRPr="004D4314">
        <w:rPr>
          <w:rFonts w:ascii="Times New Roman" w:hAnsi="Times New Roman" w:cs="Times New Roman"/>
        </w:rPr>
        <w:t xml:space="preserve">All junior faculty in BME have received </w:t>
      </w:r>
      <w:r w:rsidR="004D4314">
        <w:rPr>
          <w:rFonts w:ascii="Times New Roman" w:hAnsi="Times New Roman" w:cs="Times New Roman"/>
        </w:rPr>
        <w:t>CAREER awards.</w:t>
      </w:r>
    </w:p>
    <w:p w14:paraId="337307FC" w14:textId="60447E48" w:rsidR="007B79FC" w:rsidRDefault="007B79FC" w:rsidP="007111B7">
      <w:pPr>
        <w:pStyle w:val="ListParagraph"/>
        <w:numPr>
          <w:ilvl w:val="3"/>
          <w:numId w:val="26"/>
        </w:numPr>
        <w:spacing w:after="0"/>
        <w:rPr>
          <w:rFonts w:ascii="Times New Roman" w:hAnsi="Times New Roman" w:cs="Times New Roman"/>
        </w:rPr>
      </w:pPr>
      <w:r w:rsidRPr="007B79FC">
        <w:rPr>
          <w:rFonts w:ascii="Times New Roman" w:hAnsi="Times New Roman" w:cs="Times New Roman"/>
        </w:rPr>
        <w:lastRenderedPageBreak/>
        <w:t xml:space="preserve">NSF </w:t>
      </w:r>
      <w:r w:rsidR="00594110">
        <w:rPr>
          <w:rFonts w:ascii="Times New Roman" w:hAnsi="Times New Roman" w:cs="Times New Roman"/>
        </w:rPr>
        <w:t xml:space="preserve">Regional Innovation </w:t>
      </w:r>
      <w:r w:rsidRPr="007B79FC">
        <w:rPr>
          <w:rFonts w:ascii="Times New Roman" w:hAnsi="Times New Roman" w:cs="Times New Roman"/>
        </w:rPr>
        <w:t xml:space="preserve">Engine Proposal </w:t>
      </w:r>
      <w:r w:rsidR="00594110">
        <w:rPr>
          <w:rFonts w:ascii="Times New Roman" w:hAnsi="Times New Roman" w:cs="Times New Roman"/>
        </w:rPr>
        <w:t xml:space="preserve">submitted </w:t>
      </w:r>
      <w:r w:rsidR="003A150C">
        <w:rPr>
          <w:rFonts w:ascii="Times New Roman" w:hAnsi="Times New Roman" w:cs="Times New Roman"/>
        </w:rPr>
        <w:t xml:space="preserve">in January </w:t>
      </w:r>
      <w:r w:rsidR="00594110">
        <w:rPr>
          <w:rFonts w:ascii="Times New Roman" w:hAnsi="Times New Roman" w:cs="Times New Roman"/>
        </w:rPr>
        <w:t>this year ($160 Million) with partners across the state and Delta region.</w:t>
      </w:r>
      <w:r w:rsidRPr="007B79FC">
        <w:rPr>
          <w:rFonts w:ascii="Times New Roman" w:hAnsi="Times New Roman" w:cs="Times New Roman"/>
        </w:rPr>
        <w:t xml:space="preserve"> </w:t>
      </w:r>
      <w:r w:rsidR="003A150C">
        <w:rPr>
          <w:rFonts w:ascii="Times New Roman" w:hAnsi="Times New Roman" w:cs="Times New Roman"/>
        </w:rPr>
        <w:t>We are hosting a conference c</w:t>
      </w:r>
      <w:r w:rsidRPr="007B79FC">
        <w:rPr>
          <w:rFonts w:ascii="Times New Roman" w:hAnsi="Times New Roman" w:cs="Times New Roman"/>
        </w:rPr>
        <w:t xml:space="preserve">onvening – June 2nd and 3rd​ </w:t>
      </w:r>
      <w:r w:rsidR="003A150C">
        <w:rPr>
          <w:rFonts w:ascii="Times New Roman" w:hAnsi="Times New Roman" w:cs="Times New Roman"/>
        </w:rPr>
        <w:t xml:space="preserve">to work on building grants to transform our </w:t>
      </w:r>
      <w:r w:rsidR="00B077E1">
        <w:rPr>
          <w:rFonts w:ascii="Times New Roman" w:hAnsi="Times New Roman" w:cs="Times New Roman"/>
        </w:rPr>
        <w:t>region.</w:t>
      </w:r>
    </w:p>
    <w:p w14:paraId="0A1471F8" w14:textId="311D4164" w:rsidR="007B79FC" w:rsidRDefault="007B79FC" w:rsidP="007111B7">
      <w:pPr>
        <w:pStyle w:val="ListParagraph"/>
        <w:numPr>
          <w:ilvl w:val="3"/>
          <w:numId w:val="26"/>
        </w:numPr>
        <w:spacing w:after="0"/>
        <w:rPr>
          <w:rFonts w:ascii="Times New Roman" w:hAnsi="Times New Roman" w:cs="Times New Roman"/>
        </w:rPr>
      </w:pPr>
      <w:r w:rsidRPr="007B79FC">
        <w:rPr>
          <w:rFonts w:ascii="Times New Roman" w:hAnsi="Times New Roman" w:cs="Times New Roman"/>
        </w:rPr>
        <w:t xml:space="preserve">RE7004 edits from UMRC passed by UofM Policy Review Board​ </w:t>
      </w:r>
      <w:r w:rsidR="003A150C">
        <w:rPr>
          <w:rFonts w:ascii="Times New Roman" w:hAnsi="Times New Roman" w:cs="Times New Roman"/>
        </w:rPr>
        <w:t xml:space="preserve">– first policy change adopted by UMRC. This is what the UMRC is designed to do to </w:t>
      </w:r>
      <w:r w:rsidR="00117168">
        <w:rPr>
          <w:rFonts w:ascii="Times New Roman" w:hAnsi="Times New Roman" w:cs="Times New Roman"/>
        </w:rPr>
        <w:t>implement policy changes to support research faculty.</w:t>
      </w:r>
    </w:p>
    <w:p w14:paraId="5AD15857" w14:textId="77777777" w:rsidR="007B79FC" w:rsidRDefault="007B79FC" w:rsidP="00117168">
      <w:pPr>
        <w:pStyle w:val="ListParagraph"/>
        <w:numPr>
          <w:ilvl w:val="3"/>
          <w:numId w:val="26"/>
        </w:numPr>
        <w:spacing w:after="0"/>
        <w:rPr>
          <w:rFonts w:ascii="Times New Roman" w:hAnsi="Times New Roman" w:cs="Times New Roman"/>
        </w:rPr>
      </w:pPr>
      <w:r w:rsidRPr="007B79FC">
        <w:rPr>
          <w:rFonts w:ascii="Times New Roman" w:hAnsi="Times New Roman" w:cs="Times New Roman"/>
        </w:rPr>
        <w:t xml:space="preserve">$22M in Defense Research Appropriations Secured for FY23 Federal Budget, </w:t>
      </w:r>
      <w:proofErr w:type="spellStart"/>
      <w:r w:rsidRPr="007B79FC">
        <w:rPr>
          <w:rFonts w:ascii="Times New Roman" w:hAnsi="Times New Roman" w:cs="Times New Roman"/>
        </w:rPr>
        <w:t>NavSea</w:t>
      </w:r>
      <w:proofErr w:type="spellEnd"/>
      <w:r w:rsidRPr="007B79FC">
        <w:rPr>
          <w:rFonts w:ascii="Times New Roman" w:hAnsi="Times New Roman" w:cs="Times New Roman"/>
        </w:rPr>
        <w:t xml:space="preserve"> Partnership​ </w:t>
      </w:r>
    </w:p>
    <w:p w14:paraId="514DE1E9" w14:textId="59C9BFBA" w:rsidR="007B79FC" w:rsidRDefault="007B79FC" w:rsidP="00117168">
      <w:pPr>
        <w:pStyle w:val="ListParagraph"/>
        <w:numPr>
          <w:ilvl w:val="3"/>
          <w:numId w:val="26"/>
        </w:numPr>
        <w:spacing w:after="0"/>
        <w:rPr>
          <w:rFonts w:ascii="Times New Roman" w:hAnsi="Times New Roman" w:cs="Times New Roman"/>
        </w:rPr>
      </w:pPr>
      <w:r w:rsidRPr="007B79FC">
        <w:rPr>
          <w:rFonts w:ascii="Times New Roman" w:hAnsi="Times New Roman" w:cs="Times New Roman"/>
        </w:rPr>
        <w:t>$8M CDC grant awarded to partnership between UofM and Shelby County Health Dep</w:t>
      </w:r>
      <w:r w:rsidR="00555183">
        <w:rPr>
          <w:rFonts w:ascii="Times New Roman" w:hAnsi="Times New Roman" w:cs="Times New Roman"/>
        </w:rPr>
        <w:t xml:space="preserve">artment. Please reach out to </w:t>
      </w:r>
      <w:r w:rsidR="000D57BA">
        <w:rPr>
          <w:rFonts w:ascii="Times New Roman" w:hAnsi="Times New Roman" w:cs="Times New Roman"/>
        </w:rPr>
        <w:t>RD</w:t>
      </w:r>
      <w:r w:rsidR="00555183">
        <w:rPr>
          <w:rFonts w:ascii="Times New Roman" w:hAnsi="Times New Roman" w:cs="Times New Roman"/>
        </w:rPr>
        <w:t xml:space="preserve"> if you are looking for </w:t>
      </w:r>
      <w:r w:rsidR="000D57BA">
        <w:rPr>
          <w:rFonts w:ascii="Times New Roman" w:hAnsi="Times New Roman" w:cs="Times New Roman"/>
        </w:rPr>
        <w:t>community partners or partnering organizations for specific opportunities so that we can leverage our network.</w:t>
      </w:r>
      <w:r w:rsidRPr="007B79FC">
        <w:rPr>
          <w:rFonts w:ascii="Times New Roman" w:hAnsi="Times New Roman" w:cs="Times New Roman"/>
        </w:rPr>
        <w:t xml:space="preserve"> </w:t>
      </w:r>
    </w:p>
    <w:p w14:paraId="094A3834" w14:textId="1CE27288" w:rsidR="0096190C" w:rsidRPr="0096190C" w:rsidRDefault="007B79FC" w:rsidP="00117168">
      <w:pPr>
        <w:pStyle w:val="ListParagraph"/>
        <w:numPr>
          <w:ilvl w:val="3"/>
          <w:numId w:val="26"/>
        </w:numPr>
        <w:spacing w:after="0"/>
        <w:rPr>
          <w:rFonts w:ascii="Times New Roman" w:hAnsi="Times New Roman" w:cs="Times New Roman"/>
        </w:rPr>
      </w:pPr>
      <w:r w:rsidRPr="007B79FC">
        <w:rPr>
          <w:rFonts w:ascii="Times New Roman" w:hAnsi="Times New Roman" w:cs="Times New Roman"/>
        </w:rPr>
        <w:t>New Call for Proposals for Czech Academy of Sciences forthcoming​</w:t>
      </w:r>
      <w:r w:rsidR="000D57BA">
        <w:rPr>
          <w:rFonts w:ascii="Times New Roman" w:hAnsi="Times New Roman" w:cs="Times New Roman"/>
        </w:rPr>
        <w:t xml:space="preserve"> to explore funding through European </w:t>
      </w:r>
      <w:r w:rsidR="00B077E1">
        <w:rPr>
          <w:rFonts w:ascii="Times New Roman" w:hAnsi="Times New Roman" w:cs="Times New Roman"/>
        </w:rPr>
        <w:t>agencies.</w:t>
      </w:r>
    </w:p>
    <w:p w14:paraId="0B1FEC49" w14:textId="5EF8F4C2" w:rsidR="007B79FC" w:rsidRDefault="0096190C" w:rsidP="00117168">
      <w:pPr>
        <w:pStyle w:val="ListParagraph"/>
        <w:numPr>
          <w:ilvl w:val="3"/>
          <w:numId w:val="26"/>
        </w:numPr>
        <w:spacing w:after="0"/>
        <w:rPr>
          <w:rFonts w:ascii="Times New Roman" w:hAnsi="Times New Roman" w:cs="Times New Roman"/>
        </w:rPr>
      </w:pPr>
      <w:r w:rsidRPr="0096190C">
        <w:rPr>
          <w:rFonts w:ascii="Times New Roman" w:hAnsi="Times New Roman" w:cs="Times New Roman"/>
        </w:rPr>
        <w:t xml:space="preserve">New AADRA categories will be discussed further before release – 2023 will remain same </w:t>
      </w:r>
      <w:r w:rsidR="00B077E1" w:rsidRPr="0096190C">
        <w:rPr>
          <w:rFonts w:ascii="Times New Roman" w:hAnsi="Times New Roman" w:cs="Times New Roman"/>
        </w:rPr>
        <w:t>format.</w:t>
      </w:r>
    </w:p>
    <w:p w14:paraId="6089266B" w14:textId="77777777" w:rsidR="0096190C" w:rsidRPr="0096190C" w:rsidRDefault="0096190C" w:rsidP="0096190C">
      <w:pPr>
        <w:spacing w:after="0"/>
        <w:rPr>
          <w:rFonts w:ascii="Times New Roman" w:hAnsi="Times New Roman" w:cs="Times New Roman"/>
        </w:rPr>
      </w:pPr>
    </w:p>
    <w:p w14:paraId="6C090A5E" w14:textId="5844D056" w:rsidR="00BC5013" w:rsidRPr="000B5B8D" w:rsidRDefault="005D1797" w:rsidP="009E57AF">
      <w:pPr>
        <w:pStyle w:val="ListParagraph"/>
        <w:numPr>
          <w:ilvl w:val="0"/>
          <w:numId w:val="26"/>
        </w:numPr>
        <w:spacing w:after="0"/>
        <w:rPr>
          <w:rFonts w:ascii="Times New Roman" w:hAnsi="Times New Roman" w:cs="Times New Roman"/>
          <w:b/>
          <w:bCs/>
        </w:rPr>
      </w:pPr>
      <w:r w:rsidRPr="000B5B8D">
        <w:rPr>
          <w:rFonts w:ascii="Times New Roman" w:hAnsi="Times New Roman" w:cs="Times New Roman"/>
          <w:b/>
          <w:bCs/>
        </w:rPr>
        <w:t>Ta</w:t>
      </w:r>
      <w:r w:rsidR="00F352AF" w:rsidRPr="000B5B8D">
        <w:rPr>
          <w:rFonts w:ascii="Times New Roman" w:hAnsi="Times New Roman" w:cs="Times New Roman"/>
          <w:b/>
          <w:bCs/>
        </w:rPr>
        <w:t>sk Forces</w:t>
      </w:r>
      <w:r w:rsidR="00A5746D" w:rsidRPr="000B5B8D">
        <w:rPr>
          <w:rFonts w:ascii="Times New Roman" w:hAnsi="Times New Roman" w:cs="Times New Roman"/>
          <w:b/>
          <w:bCs/>
        </w:rPr>
        <w:t xml:space="preserve"> Updates/Reports</w:t>
      </w:r>
    </w:p>
    <w:p w14:paraId="33D5A3EA" w14:textId="4DBC462F" w:rsidR="000C7767" w:rsidRPr="003F4DEE" w:rsidRDefault="00285DDE" w:rsidP="003F4DEE">
      <w:pPr>
        <w:pStyle w:val="ListParagraph"/>
        <w:numPr>
          <w:ilvl w:val="1"/>
          <w:numId w:val="26"/>
        </w:numPr>
        <w:spacing w:after="0"/>
        <w:rPr>
          <w:rFonts w:ascii="Times New Roman" w:hAnsi="Times New Roman" w:cs="Times New Roman"/>
          <w:b/>
          <w:bCs/>
          <w:color w:val="201F1E"/>
          <w:shd w:val="clear" w:color="auto" w:fill="FFFFFF"/>
        </w:rPr>
      </w:pPr>
      <w:r w:rsidRPr="003F4DEE">
        <w:rPr>
          <w:rFonts w:ascii="Times New Roman" w:hAnsi="Times New Roman" w:cs="Times New Roman"/>
          <w:b/>
          <w:bCs/>
          <w:color w:val="242424"/>
          <w:shd w:val="clear" w:color="auto" w:fill="FFFFFF"/>
        </w:rPr>
        <w:t>Animal Care Facility (ACF) Task Force (</w:t>
      </w:r>
      <w:r w:rsidR="00FD61C1" w:rsidRPr="003F4DEE">
        <w:rPr>
          <w:rFonts w:ascii="Times New Roman" w:hAnsi="Times New Roman" w:cs="Times New Roman"/>
          <w:b/>
          <w:bCs/>
          <w:color w:val="242424"/>
          <w:shd w:val="clear" w:color="auto" w:fill="FFFFFF"/>
        </w:rPr>
        <w:t xml:space="preserve">IACUC Chair, </w:t>
      </w:r>
      <w:r w:rsidRPr="003F4DEE">
        <w:rPr>
          <w:rFonts w:ascii="Times New Roman" w:hAnsi="Times New Roman" w:cs="Times New Roman"/>
          <w:b/>
          <w:bCs/>
          <w:color w:val="242424"/>
          <w:shd w:val="clear" w:color="auto" w:fill="FFFFFF"/>
        </w:rPr>
        <w:t xml:space="preserve">Amy </w:t>
      </w:r>
      <w:proofErr w:type="spellStart"/>
      <w:r w:rsidRPr="003F4DEE">
        <w:rPr>
          <w:rFonts w:ascii="Times New Roman" w:hAnsi="Times New Roman" w:cs="Times New Roman"/>
          <w:b/>
          <w:bCs/>
          <w:color w:val="242424"/>
          <w:shd w:val="clear" w:color="auto" w:fill="FFFFFF"/>
        </w:rPr>
        <w:t>Dejongh</w:t>
      </w:r>
      <w:proofErr w:type="spellEnd"/>
      <w:r w:rsidRPr="003F4DEE">
        <w:rPr>
          <w:rFonts w:ascii="Times New Roman" w:hAnsi="Times New Roman" w:cs="Times New Roman"/>
          <w:b/>
          <w:bCs/>
          <w:color w:val="242424"/>
          <w:shd w:val="clear" w:color="auto" w:fill="FFFFFF"/>
        </w:rPr>
        <w:t xml:space="preserve"> Curry)</w:t>
      </w:r>
    </w:p>
    <w:p w14:paraId="708C20E3" w14:textId="45C898DF" w:rsidR="009B25CF" w:rsidRDefault="000F086F" w:rsidP="009B25CF">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Strategic</w:t>
      </w:r>
      <w:r w:rsidR="009B25CF">
        <w:rPr>
          <w:rFonts w:ascii="Times New Roman" w:hAnsi="Times New Roman" w:cs="Times New Roman"/>
          <w:color w:val="201F1E"/>
          <w:shd w:val="clear" w:color="auto" w:fill="FFFFFF"/>
        </w:rPr>
        <w:t xml:space="preserve"> goals:  </w:t>
      </w:r>
    </w:p>
    <w:p w14:paraId="56123195" w14:textId="74F1C2FD" w:rsidR="009B25CF" w:rsidRDefault="009B25CF" w:rsidP="009B25CF">
      <w:pPr>
        <w:pStyle w:val="ListParagraph"/>
        <w:numPr>
          <w:ilvl w:val="3"/>
          <w:numId w:val="26"/>
        </w:numPr>
        <w:spacing w:after="0"/>
        <w:rPr>
          <w:rFonts w:ascii="Times New Roman" w:hAnsi="Times New Roman" w:cs="Times New Roman"/>
          <w:color w:val="201F1E"/>
          <w:shd w:val="clear" w:color="auto" w:fill="FFFFFF"/>
        </w:rPr>
      </w:pPr>
      <w:r w:rsidRPr="009B25CF">
        <w:rPr>
          <w:rFonts w:ascii="Times New Roman" w:hAnsi="Times New Roman" w:cs="Times New Roman"/>
          <w:color w:val="201F1E"/>
          <w:shd w:val="clear" w:color="auto" w:fill="FFFFFF"/>
        </w:rPr>
        <w:t>Integrate strategic plans of constituent Departments/Units​</w:t>
      </w:r>
    </w:p>
    <w:p w14:paraId="16BC4545" w14:textId="686F1488" w:rsidR="009B25CF" w:rsidRDefault="009B25CF" w:rsidP="009B25CF">
      <w:pPr>
        <w:pStyle w:val="ListParagraph"/>
        <w:numPr>
          <w:ilvl w:val="3"/>
          <w:numId w:val="26"/>
        </w:numPr>
        <w:spacing w:after="0"/>
        <w:rPr>
          <w:rFonts w:ascii="Times New Roman" w:hAnsi="Times New Roman" w:cs="Times New Roman"/>
          <w:color w:val="201F1E"/>
          <w:shd w:val="clear" w:color="auto" w:fill="FFFFFF"/>
        </w:rPr>
      </w:pPr>
      <w:r w:rsidRPr="009B25CF">
        <w:rPr>
          <w:rFonts w:ascii="Times New Roman" w:hAnsi="Times New Roman" w:cs="Times New Roman"/>
          <w:color w:val="201F1E"/>
          <w:shd w:val="clear" w:color="auto" w:fill="FFFFFF"/>
        </w:rPr>
        <w:t xml:space="preserve">Identify space/infrastructure requirements to increase research </w:t>
      </w:r>
      <w:r w:rsidR="00B077E1" w:rsidRPr="009B25CF">
        <w:rPr>
          <w:rFonts w:ascii="Times New Roman" w:hAnsi="Times New Roman" w:cs="Times New Roman"/>
          <w:color w:val="201F1E"/>
          <w:shd w:val="clear" w:color="auto" w:fill="FFFFFF"/>
        </w:rPr>
        <w:t>capacity​.</w:t>
      </w:r>
    </w:p>
    <w:p w14:paraId="7A6DF102" w14:textId="6225BA9C" w:rsidR="009B25CF" w:rsidRDefault="009B25CF" w:rsidP="009B25CF">
      <w:pPr>
        <w:pStyle w:val="ListParagraph"/>
        <w:numPr>
          <w:ilvl w:val="3"/>
          <w:numId w:val="26"/>
        </w:numPr>
        <w:spacing w:after="0"/>
        <w:rPr>
          <w:rFonts w:ascii="Times New Roman" w:hAnsi="Times New Roman" w:cs="Times New Roman"/>
          <w:color w:val="201F1E"/>
          <w:shd w:val="clear" w:color="auto" w:fill="FFFFFF"/>
        </w:rPr>
      </w:pPr>
      <w:r w:rsidRPr="009B25CF">
        <w:rPr>
          <w:rFonts w:ascii="Times New Roman" w:hAnsi="Times New Roman" w:cs="Times New Roman"/>
          <w:color w:val="201F1E"/>
          <w:shd w:val="clear" w:color="auto" w:fill="FFFFFF"/>
        </w:rPr>
        <w:t xml:space="preserve">Develop timeline for pursuing </w:t>
      </w:r>
      <w:r w:rsidR="00B077E1" w:rsidRPr="009B25CF">
        <w:rPr>
          <w:rFonts w:ascii="Times New Roman" w:hAnsi="Times New Roman" w:cs="Times New Roman"/>
          <w:color w:val="201F1E"/>
          <w:shd w:val="clear" w:color="auto" w:fill="FFFFFF"/>
        </w:rPr>
        <w:t>accreditation​.</w:t>
      </w:r>
    </w:p>
    <w:p w14:paraId="3E243010" w14:textId="36B0BD40" w:rsidR="000F086F" w:rsidRDefault="000F086F" w:rsidP="000F086F">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Progress report: </w:t>
      </w:r>
      <w:r w:rsidR="00765A6C">
        <w:rPr>
          <w:rFonts w:ascii="Times New Roman" w:hAnsi="Times New Roman" w:cs="Times New Roman"/>
          <w:color w:val="201F1E"/>
          <w:shd w:val="clear" w:color="auto" w:fill="FFFFFF"/>
        </w:rPr>
        <w:t xml:space="preserve">we had a consultant come through last fall and help us identify areas for improvement towards accreditation for the animal case and use program. All R1 </w:t>
      </w:r>
      <w:r w:rsidR="00B077E1">
        <w:rPr>
          <w:rFonts w:ascii="Times New Roman" w:hAnsi="Times New Roman" w:cs="Times New Roman"/>
          <w:color w:val="201F1E"/>
          <w:shd w:val="clear" w:color="auto" w:fill="FFFFFF"/>
        </w:rPr>
        <w:t>universities</w:t>
      </w:r>
      <w:r w:rsidR="00765A6C">
        <w:rPr>
          <w:rFonts w:ascii="Times New Roman" w:hAnsi="Times New Roman" w:cs="Times New Roman"/>
          <w:color w:val="201F1E"/>
          <w:shd w:val="clear" w:color="auto" w:fill="FFFFFF"/>
        </w:rPr>
        <w:t xml:space="preserve"> are accredited by AALAC</w:t>
      </w:r>
      <w:r w:rsidR="00104D89">
        <w:rPr>
          <w:rFonts w:ascii="Times New Roman" w:hAnsi="Times New Roman" w:cs="Times New Roman"/>
          <w:color w:val="201F1E"/>
          <w:shd w:val="clear" w:color="auto" w:fill="FFFFFF"/>
        </w:rPr>
        <w:t>. Identified areas for improvement include three categories: processes, facilities, and infrastructure.</w:t>
      </w:r>
      <w:r w:rsidR="001600C8">
        <w:rPr>
          <w:rFonts w:ascii="Times New Roman" w:hAnsi="Times New Roman" w:cs="Times New Roman"/>
          <w:color w:val="201F1E"/>
          <w:shd w:val="clear" w:color="auto" w:fill="FFFFFF"/>
        </w:rPr>
        <w:t xml:space="preserve"> Progress has been made in processes (time and people)</w:t>
      </w:r>
      <w:r w:rsidR="00A61E28">
        <w:rPr>
          <w:rFonts w:ascii="Times New Roman" w:hAnsi="Times New Roman" w:cs="Times New Roman"/>
          <w:color w:val="201F1E"/>
          <w:shd w:val="clear" w:color="auto" w:fill="FFFFFF"/>
        </w:rPr>
        <w:t xml:space="preserve"> and facilities (base budget). In terms of </w:t>
      </w:r>
      <w:r w:rsidR="00B077E1">
        <w:rPr>
          <w:rFonts w:ascii="Times New Roman" w:hAnsi="Times New Roman" w:cs="Times New Roman"/>
          <w:color w:val="201F1E"/>
          <w:shd w:val="clear" w:color="auto" w:fill="FFFFFF"/>
        </w:rPr>
        <w:t>infrastructure,</w:t>
      </w:r>
      <w:r w:rsidR="00A61E28">
        <w:rPr>
          <w:rFonts w:ascii="Times New Roman" w:hAnsi="Times New Roman" w:cs="Times New Roman"/>
          <w:color w:val="201F1E"/>
          <w:shd w:val="clear" w:color="auto" w:fill="FFFFFF"/>
        </w:rPr>
        <w:t xml:space="preserve"> it is going to take some more time.</w:t>
      </w:r>
    </w:p>
    <w:p w14:paraId="1072075D" w14:textId="30A0A5DC" w:rsidR="000F086F" w:rsidRPr="00F042AC" w:rsidRDefault="00A61E28" w:rsidP="00F042AC">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Moving forward we will be working with departments and units to understand their specific goals and strategies so that their input can be incorporated into the animal care and use facilities.</w:t>
      </w:r>
      <w:r w:rsidR="00F042AC">
        <w:rPr>
          <w:rFonts w:ascii="Times New Roman" w:hAnsi="Times New Roman" w:cs="Times New Roman"/>
          <w:color w:val="201F1E"/>
          <w:shd w:val="clear" w:color="auto" w:fill="FFFFFF"/>
        </w:rPr>
        <w:t xml:space="preserve"> A timeline is being developed for pursuing accreditation.</w:t>
      </w:r>
    </w:p>
    <w:p w14:paraId="2174EE16" w14:textId="77777777" w:rsidR="00124ABD" w:rsidRPr="00124ABD" w:rsidRDefault="00124ABD" w:rsidP="00124ABD">
      <w:pPr>
        <w:spacing w:after="0"/>
        <w:rPr>
          <w:rFonts w:ascii="Times New Roman" w:hAnsi="Times New Roman" w:cs="Times New Roman"/>
          <w:color w:val="201F1E"/>
          <w:shd w:val="clear" w:color="auto" w:fill="FFFFFF"/>
        </w:rPr>
      </w:pPr>
    </w:p>
    <w:p w14:paraId="53685281" w14:textId="194181ED" w:rsidR="00424544" w:rsidRPr="00514F5D" w:rsidRDefault="00F042AC" w:rsidP="00514F5D">
      <w:pPr>
        <w:pStyle w:val="ListParagraph"/>
        <w:numPr>
          <w:ilvl w:val="1"/>
          <w:numId w:val="26"/>
        </w:numPr>
        <w:spacing w:after="0"/>
        <w:rPr>
          <w:rFonts w:ascii="Times New Roman" w:hAnsi="Times New Roman" w:cs="Times New Roman"/>
          <w:b/>
          <w:bCs/>
          <w:color w:val="201F1E"/>
          <w:shd w:val="clear" w:color="auto" w:fill="FFFFFF"/>
        </w:rPr>
      </w:pPr>
      <w:r>
        <w:rPr>
          <w:rFonts w:ascii="Times New Roman" w:hAnsi="Times New Roman" w:cs="Times New Roman"/>
          <w:b/>
          <w:bCs/>
          <w:color w:val="201F1E"/>
          <w:shd w:val="clear" w:color="auto" w:fill="FFFFFF"/>
        </w:rPr>
        <w:t xml:space="preserve">Centers and Institutes Policy Task Force - </w:t>
      </w:r>
      <w:r w:rsidR="00E32039">
        <w:rPr>
          <w:rFonts w:ascii="Times New Roman" w:hAnsi="Times New Roman" w:cs="Times New Roman"/>
          <w:b/>
          <w:bCs/>
          <w:color w:val="201F1E"/>
          <w:shd w:val="clear" w:color="auto" w:fill="FFFFFF"/>
        </w:rPr>
        <w:t xml:space="preserve">Alistair Windsor </w:t>
      </w:r>
    </w:p>
    <w:p w14:paraId="76D04814" w14:textId="581F5E33" w:rsidR="00A57729" w:rsidRDefault="00A57729" w:rsidP="006A01A9">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The draft of the Centers and Institutes Policy</w:t>
      </w:r>
      <w:r w:rsidR="00110D70">
        <w:rPr>
          <w:rFonts w:ascii="Times New Roman" w:hAnsi="Times New Roman" w:cs="Times New Roman"/>
          <w:color w:val="201F1E"/>
          <w:shd w:val="clear" w:color="auto" w:fill="FFFFFF"/>
        </w:rPr>
        <w:t xml:space="preserve"> (Version 4)</w:t>
      </w:r>
      <w:r>
        <w:rPr>
          <w:rFonts w:ascii="Times New Roman" w:hAnsi="Times New Roman" w:cs="Times New Roman"/>
          <w:color w:val="201F1E"/>
          <w:shd w:val="clear" w:color="auto" w:fill="FFFFFF"/>
        </w:rPr>
        <w:t xml:space="preserve"> was circulated last Friday for review</w:t>
      </w:r>
      <w:r w:rsidR="00793731">
        <w:rPr>
          <w:rFonts w:ascii="Times New Roman" w:hAnsi="Times New Roman" w:cs="Times New Roman"/>
          <w:color w:val="201F1E"/>
          <w:shd w:val="clear" w:color="auto" w:fill="FFFFFF"/>
        </w:rPr>
        <w:t>:</w:t>
      </w:r>
    </w:p>
    <w:p w14:paraId="621F7FC8" w14:textId="77777777" w:rsidR="00793731" w:rsidRPr="00793731" w:rsidRDefault="00793731" w:rsidP="00793731">
      <w:pPr>
        <w:pStyle w:val="ListParagraph"/>
        <w:numPr>
          <w:ilvl w:val="3"/>
          <w:numId w:val="26"/>
        </w:numPr>
        <w:rPr>
          <w:rFonts w:ascii="Times New Roman" w:hAnsi="Times New Roman" w:cs="Times New Roman"/>
          <w:color w:val="201F1E"/>
          <w:shd w:val="clear" w:color="auto" w:fill="FFFFFF"/>
        </w:rPr>
      </w:pPr>
      <w:r w:rsidRPr="00793731">
        <w:rPr>
          <w:rFonts w:ascii="Times New Roman" w:hAnsi="Times New Roman" w:cs="Times New Roman"/>
          <w:color w:val="201F1E"/>
          <w:shd w:val="clear" w:color="auto" w:fill="FFFFFF"/>
        </w:rPr>
        <w:t>Builds on the work and recommendations of the prior “Centers, Institutes, and Bureaus” Task Force led by Chuck Langston</w:t>
      </w:r>
    </w:p>
    <w:p w14:paraId="6D75FB43" w14:textId="77777777" w:rsidR="00793731" w:rsidRPr="00793731" w:rsidRDefault="00793731" w:rsidP="00793731">
      <w:pPr>
        <w:pStyle w:val="ListParagraph"/>
        <w:numPr>
          <w:ilvl w:val="3"/>
          <w:numId w:val="26"/>
        </w:numPr>
        <w:rPr>
          <w:rFonts w:ascii="Times New Roman" w:hAnsi="Times New Roman" w:cs="Times New Roman"/>
          <w:color w:val="201F1E"/>
          <w:shd w:val="clear" w:color="auto" w:fill="FFFFFF"/>
        </w:rPr>
      </w:pPr>
      <w:r w:rsidRPr="00793731">
        <w:rPr>
          <w:rFonts w:ascii="Times New Roman" w:hAnsi="Times New Roman" w:cs="Times New Roman"/>
          <w:color w:val="201F1E"/>
          <w:shd w:val="clear" w:color="auto" w:fill="FFFFFF"/>
        </w:rPr>
        <w:t xml:space="preserve">Establishes a policy for centers and institutes on campus including: </w:t>
      </w:r>
    </w:p>
    <w:p w14:paraId="623530D9" w14:textId="61947281" w:rsidR="00793731" w:rsidRDefault="00793731" w:rsidP="00793731">
      <w:pPr>
        <w:pStyle w:val="ListParagraph"/>
        <w:numPr>
          <w:ilvl w:val="4"/>
          <w:numId w:val="26"/>
        </w:numPr>
        <w:rPr>
          <w:rFonts w:ascii="Times New Roman" w:hAnsi="Times New Roman" w:cs="Times New Roman"/>
          <w:color w:val="201F1E"/>
          <w:shd w:val="clear" w:color="auto" w:fill="FFFFFF"/>
        </w:rPr>
      </w:pPr>
      <w:r w:rsidRPr="00793731">
        <w:rPr>
          <w:rFonts w:ascii="Times New Roman" w:hAnsi="Times New Roman" w:cs="Times New Roman"/>
          <w:color w:val="201F1E"/>
          <w:shd w:val="clear" w:color="auto" w:fill="FFFFFF"/>
        </w:rPr>
        <w:t>Definitions</w:t>
      </w:r>
      <w:r w:rsidR="001C4871">
        <w:rPr>
          <w:rFonts w:ascii="Times New Roman" w:hAnsi="Times New Roman" w:cs="Times New Roman"/>
          <w:color w:val="201F1E"/>
          <w:shd w:val="clear" w:color="auto" w:fill="FFFFFF"/>
        </w:rPr>
        <w:t>. In the end the UMRC is responsible for the definitions. We derived the definitions largely from the strategic plan and do not want to change those.</w:t>
      </w:r>
      <w:r w:rsidR="00276B20">
        <w:rPr>
          <w:rFonts w:ascii="Times New Roman" w:hAnsi="Times New Roman" w:cs="Times New Roman"/>
          <w:color w:val="201F1E"/>
          <w:shd w:val="clear" w:color="auto" w:fill="FFFFFF"/>
        </w:rPr>
        <w:t xml:space="preserve"> There are many types of institutes and centers represented on this task </w:t>
      </w:r>
      <w:r w:rsidR="00B077E1">
        <w:rPr>
          <w:rFonts w:ascii="Times New Roman" w:hAnsi="Times New Roman" w:cs="Times New Roman"/>
          <w:color w:val="201F1E"/>
          <w:shd w:val="clear" w:color="auto" w:fill="FFFFFF"/>
        </w:rPr>
        <w:t>force,</w:t>
      </w:r>
      <w:r w:rsidR="00276B20">
        <w:rPr>
          <w:rFonts w:ascii="Times New Roman" w:hAnsi="Times New Roman" w:cs="Times New Roman"/>
          <w:color w:val="201F1E"/>
          <w:shd w:val="clear" w:color="auto" w:fill="FFFFFF"/>
        </w:rPr>
        <w:t xml:space="preserve"> so we want a policy broad enough to cover all </w:t>
      </w:r>
      <w:r w:rsidR="00545FBE">
        <w:rPr>
          <w:rFonts w:ascii="Times New Roman" w:hAnsi="Times New Roman" w:cs="Times New Roman"/>
          <w:color w:val="201F1E"/>
          <w:shd w:val="clear" w:color="auto" w:fill="FFFFFF"/>
        </w:rPr>
        <w:t>parties.</w:t>
      </w:r>
    </w:p>
    <w:p w14:paraId="1EEC57EC" w14:textId="03B11D0B" w:rsidR="00793731" w:rsidRPr="00545FBE" w:rsidRDefault="00545FBE" w:rsidP="00545FBE">
      <w:pPr>
        <w:pStyle w:val="ListParagraph"/>
        <w:numPr>
          <w:ilvl w:val="5"/>
          <w:numId w:val="26"/>
        </w:numPr>
        <w:rPr>
          <w:rFonts w:ascii="Times New Roman" w:hAnsi="Times New Roman" w:cs="Times New Roman"/>
          <w:color w:val="201F1E"/>
          <w:shd w:val="clear" w:color="auto" w:fill="FFFFFF"/>
        </w:rPr>
      </w:pPr>
      <w:r w:rsidRPr="00545FBE">
        <w:rPr>
          <w:rFonts w:ascii="Times New Roman" w:hAnsi="Times New Roman" w:cs="Times New Roman"/>
          <w:color w:val="201F1E"/>
          <w:shd w:val="clear" w:color="auto" w:fill="FFFFFF"/>
        </w:rPr>
        <w:t xml:space="preserve">Our objective is to better utilize centers and institutes to bring together University and external resources to address the most challenging research problems. Centers generally address narrower research areas, reside in a single </w:t>
      </w:r>
      <w:proofErr w:type="gramStart"/>
      <w:r w:rsidRPr="00545FBE">
        <w:rPr>
          <w:rFonts w:ascii="Times New Roman" w:hAnsi="Times New Roman" w:cs="Times New Roman"/>
          <w:color w:val="201F1E"/>
          <w:shd w:val="clear" w:color="auto" w:fill="FFFFFF"/>
        </w:rPr>
        <w:t>college</w:t>
      </w:r>
      <w:proofErr w:type="gramEnd"/>
      <w:r w:rsidRPr="00545FBE">
        <w:rPr>
          <w:rFonts w:ascii="Times New Roman" w:hAnsi="Times New Roman" w:cs="Times New Roman"/>
          <w:color w:val="201F1E"/>
          <w:shd w:val="clear" w:color="auto" w:fill="FFFFFF"/>
        </w:rPr>
        <w:t xml:space="preserve"> or school and require few dedicated resources. Institutes generally address wider interdisciplinary research areas and involve significant dedicated research </w:t>
      </w:r>
      <w:r w:rsidRPr="00545FBE">
        <w:rPr>
          <w:rFonts w:ascii="Times New Roman" w:hAnsi="Times New Roman" w:cs="Times New Roman"/>
          <w:color w:val="201F1E"/>
          <w:shd w:val="clear" w:color="auto" w:fill="FFFFFF"/>
        </w:rPr>
        <w:lastRenderedPageBreak/>
        <w:t xml:space="preserve">support and infrastructure. Institutes will often host multiple centers (sometimes serving as an incubator of centers and spin-offs) and act as the public partner in Public-Private Partnerships. Both centers and institutes act as catalysts for research by connecting with community organizations and citizens or creating a channel for private industry to approach and engage our </w:t>
      </w:r>
      <w:r w:rsidR="00B077E1" w:rsidRPr="00545FBE">
        <w:rPr>
          <w:rFonts w:ascii="Times New Roman" w:hAnsi="Times New Roman" w:cs="Times New Roman"/>
          <w:color w:val="201F1E"/>
          <w:shd w:val="clear" w:color="auto" w:fill="FFFFFF"/>
        </w:rPr>
        <w:t>university</w:t>
      </w:r>
      <w:r w:rsidRPr="00545FBE">
        <w:rPr>
          <w:rFonts w:ascii="Times New Roman" w:hAnsi="Times New Roman" w:cs="Times New Roman"/>
          <w:color w:val="201F1E"/>
          <w:shd w:val="clear" w:color="auto" w:fill="FFFFFF"/>
        </w:rPr>
        <w:t>. They bring together and leverage strengths from multiple departments or colleges.</w:t>
      </w:r>
    </w:p>
    <w:p w14:paraId="2D9FEA3F" w14:textId="77777777" w:rsidR="00793731" w:rsidRPr="00793731" w:rsidRDefault="00793731" w:rsidP="00793731">
      <w:pPr>
        <w:pStyle w:val="ListParagraph"/>
        <w:numPr>
          <w:ilvl w:val="4"/>
          <w:numId w:val="26"/>
        </w:numPr>
        <w:rPr>
          <w:rFonts w:ascii="Times New Roman" w:hAnsi="Times New Roman" w:cs="Times New Roman"/>
          <w:color w:val="201F1E"/>
          <w:shd w:val="clear" w:color="auto" w:fill="FFFFFF"/>
        </w:rPr>
      </w:pPr>
      <w:r w:rsidRPr="00793731">
        <w:rPr>
          <w:rFonts w:ascii="Times New Roman" w:hAnsi="Times New Roman" w:cs="Times New Roman"/>
          <w:color w:val="201F1E"/>
          <w:shd w:val="clear" w:color="auto" w:fill="FFFFFF"/>
        </w:rPr>
        <w:t>Oversight, Review, and Reporting</w:t>
      </w:r>
    </w:p>
    <w:p w14:paraId="7EEDA6F6" w14:textId="61A2D924" w:rsidR="00793731" w:rsidRDefault="00793731" w:rsidP="00793731">
      <w:pPr>
        <w:pStyle w:val="ListParagraph"/>
        <w:numPr>
          <w:ilvl w:val="4"/>
          <w:numId w:val="26"/>
        </w:numPr>
        <w:rPr>
          <w:rFonts w:ascii="Times New Roman" w:hAnsi="Times New Roman" w:cs="Times New Roman"/>
          <w:color w:val="201F1E"/>
          <w:shd w:val="clear" w:color="auto" w:fill="FFFFFF"/>
        </w:rPr>
      </w:pPr>
      <w:r w:rsidRPr="00793731">
        <w:rPr>
          <w:rFonts w:ascii="Times New Roman" w:hAnsi="Times New Roman" w:cs="Times New Roman"/>
          <w:color w:val="201F1E"/>
          <w:shd w:val="clear" w:color="auto" w:fill="FFFFFF"/>
        </w:rPr>
        <w:t>Formation and Sunsetting of Centers</w:t>
      </w:r>
    </w:p>
    <w:p w14:paraId="3F712633" w14:textId="42287C96" w:rsidR="00E16174" w:rsidRPr="00793731" w:rsidRDefault="00E16174" w:rsidP="00E16174">
      <w:pPr>
        <w:pStyle w:val="ListParagraph"/>
        <w:numPr>
          <w:ilvl w:val="3"/>
          <w:numId w:val="26"/>
        </w:numPr>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Following approval of the policy by the UMRC, the policy will be sent to the Faculty Senate for Review. After Senate Approval, the policy </w:t>
      </w:r>
      <w:r w:rsidR="00780F8B">
        <w:rPr>
          <w:rFonts w:ascii="Times New Roman" w:hAnsi="Times New Roman" w:cs="Times New Roman"/>
          <w:color w:val="201F1E"/>
          <w:shd w:val="clear" w:color="auto" w:fill="FFFFFF"/>
        </w:rPr>
        <w:t>goes forward to the administration (i.e., the Policy Review Board)</w:t>
      </w:r>
    </w:p>
    <w:p w14:paraId="3ABFD508" w14:textId="0A73AF9C" w:rsidR="000F13BA" w:rsidRDefault="000F13BA" w:rsidP="006A01A9">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Katherine Lambert-Pennington: </w:t>
      </w:r>
      <w:r w:rsidR="00185D96">
        <w:rPr>
          <w:rFonts w:ascii="Times New Roman" w:hAnsi="Times New Roman" w:cs="Times New Roman"/>
          <w:color w:val="201F1E"/>
          <w:shd w:val="clear" w:color="auto" w:fill="FFFFFF"/>
        </w:rPr>
        <w:t xml:space="preserve">I have shared this policy with different groups and would like to share the feedback </w:t>
      </w:r>
      <w:r w:rsidR="001619AE">
        <w:rPr>
          <w:rFonts w:ascii="Times New Roman" w:hAnsi="Times New Roman" w:cs="Times New Roman"/>
          <w:color w:val="201F1E"/>
          <w:shd w:val="clear" w:color="auto" w:fill="FFFFFF"/>
        </w:rPr>
        <w:t>I received. The purpose and rationale for the policy is on point</w:t>
      </w:r>
      <w:r w:rsidR="00B01491">
        <w:rPr>
          <w:rFonts w:ascii="Times New Roman" w:hAnsi="Times New Roman" w:cs="Times New Roman"/>
          <w:color w:val="201F1E"/>
          <w:shd w:val="clear" w:color="auto" w:fill="FFFFFF"/>
        </w:rPr>
        <w:t xml:space="preserve"> and it is much needed. The definitions are good. There was a query about the designation between those centers that receive funding and those that don’t. </w:t>
      </w:r>
      <w:r w:rsidR="0075780F">
        <w:rPr>
          <w:rFonts w:ascii="Times New Roman" w:hAnsi="Times New Roman" w:cs="Times New Roman"/>
          <w:color w:val="201F1E"/>
          <w:shd w:val="clear" w:color="auto" w:fill="FFFFFF"/>
        </w:rPr>
        <w:t>T</w:t>
      </w:r>
      <w:r w:rsidR="00B01491">
        <w:rPr>
          <w:rFonts w:ascii="Times New Roman" w:hAnsi="Times New Roman" w:cs="Times New Roman"/>
          <w:color w:val="201F1E"/>
          <w:shd w:val="clear" w:color="auto" w:fill="FFFFFF"/>
        </w:rPr>
        <w:t xml:space="preserve">here is some clarification needed </w:t>
      </w:r>
      <w:r w:rsidR="009A6C16">
        <w:rPr>
          <w:rFonts w:ascii="Times New Roman" w:hAnsi="Times New Roman" w:cs="Times New Roman"/>
          <w:color w:val="201F1E"/>
          <w:shd w:val="clear" w:color="auto" w:fill="FFFFFF"/>
        </w:rPr>
        <w:t xml:space="preserve">to differentiate between the two. </w:t>
      </w:r>
      <w:r w:rsidR="00CC2C01">
        <w:rPr>
          <w:rFonts w:ascii="Times New Roman" w:hAnsi="Times New Roman" w:cs="Times New Roman"/>
          <w:color w:val="201F1E"/>
          <w:shd w:val="clear" w:color="auto" w:fill="FFFFFF"/>
        </w:rPr>
        <w:t xml:space="preserve">They were wondering if this may mean that there is a possibility of receiving funding from the University. </w:t>
      </w:r>
      <w:r w:rsidR="00CF464A">
        <w:rPr>
          <w:rFonts w:ascii="Times New Roman" w:hAnsi="Times New Roman" w:cs="Times New Roman"/>
          <w:color w:val="201F1E"/>
          <w:shd w:val="clear" w:color="auto" w:fill="FFFFFF"/>
        </w:rPr>
        <w:t>Do externally funded institutes and centers receive any institutional funding?</w:t>
      </w:r>
      <w:r w:rsidR="008E787B">
        <w:rPr>
          <w:rFonts w:ascii="Times New Roman" w:hAnsi="Times New Roman" w:cs="Times New Roman"/>
          <w:color w:val="201F1E"/>
          <w:shd w:val="clear" w:color="auto" w:fill="FFFFFF"/>
        </w:rPr>
        <w:br/>
        <w:t>Alistair</w:t>
      </w:r>
      <w:r w:rsidR="00076F79">
        <w:rPr>
          <w:rFonts w:ascii="Times New Roman" w:hAnsi="Times New Roman" w:cs="Times New Roman"/>
          <w:color w:val="201F1E"/>
          <w:shd w:val="clear" w:color="auto" w:fill="FFFFFF"/>
        </w:rPr>
        <w:t xml:space="preserve"> Windsor</w:t>
      </w:r>
      <w:r w:rsidR="008E787B">
        <w:rPr>
          <w:rFonts w:ascii="Times New Roman" w:hAnsi="Times New Roman" w:cs="Times New Roman"/>
          <w:color w:val="201F1E"/>
          <w:shd w:val="clear" w:color="auto" w:fill="FFFFFF"/>
        </w:rPr>
        <w:t xml:space="preserve"> – At least 30% of the funding has to come from external sources</w:t>
      </w:r>
      <w:r w:rsidR="008E787B">
        <w:rPr>
          <w:rFonts w:ascii="Times New Roman" w:hAnsi="Times New Roman" w:cs="Times New Roman"/>
          <w:color w:val="201F1E"/>
          <w:shd w:val="clear" w:color="auto" w:fill="FFFFFF"/>
        </w:rPr>
        <w:tab/>
      </w:r>
      <w:r w:rsidR="008E787B">
        <w:rPr>
          <w:rFonts w:ascii="Times New Roman" w:hAnsi="Times New Roman" w:cs="Times New Roman"/>
          <w:color w:val="201F1E"/>
          <w:shd w:val="clear" w:color="auto" w:fill="FFFFFF"/>
        </w:rPr>
        <w:br/>
      </w:r>
      <w:r w:rsidR="00F736A6">
        <w:rPr>
          <w:rFonts w:ascii="Times New Roman" w:hAnsi="Times New Roman" w:cs="Times New Roman"/>
          <w:color w:val="201F1E"/>
          <w:shd w:val="clear" w:color="auto" w:fill="FFFFFF"/>
        </w:rPr>
        <w:t xml:space="preserve">Katherine Lambert-Pennington: the other question is </w:t>
      </w:r>
      <w:r w:rsidR="001539A3">
        <w:rPr>
          <w:rFonts w:ascii="Times New Roman" w:hAnsi="Times New Roman" w:cs="Times New Roman"/>
          <w:color w:val="201F1E"/>
          <w:shd w:val="clear" w:color="auto" w:fill="FFFFFF"/>
        </w:rPr>
        <w:t xml:space="preserve">in terms of the possibility for incentive pay or some sort of additional stipend for center directors </w:t>
      </w:r>
      <w:r w:rsidR="00C676C2">
        <w:rPr>
          <w:rFonts w:ascii="Times New Roman" w:hAnsi="Times New Roman" w:cs="Times New Roman"/>
          <w:color w:val="201F1E"/>
          <w:shd w:val="clear" w:color="auto" w:fill="FFFFFF"/>
        </w:rPr>
        <w:t>who</w:t>
      </w:r>
      <w:r w:rsidR="001539A3">
        <w:rPr>
          <w:rFonts w:ascii="Times New Roman" w:hAnsi="Times New Roman" w:cs="Times New Roman"/>
          <w:color w:val="201F1E"/>
          <w:shd w:val="clear" w:color="auto" w:fill="FFFFFF"/>
        </w:rPr>
        <w:t xml:space="preserve"> are externally funded but also faculty members </w:t>
      </w:r>
      <w:r w:rsidR="00C676C2">
        <w:rPr>
          <w:rFonts w:ascii="Times New Roman" w:hAnsi="Times New Roman" w:cs="Times New Roman"/>
          <w:color w:val="201F1E"/>
          <w:shd w:val="clear" w:color="auto" w:fill="FFFFFF"/>
        </w:rPr>
        <w:t>and can buy out some of their time but not enough to supervise the center.</w:t>
      </w:r>
      <w:r w:rsidR="008340C9">
        <w:rPr>
          <w:rFonts w:ascii="Times New Roman" w:hAnsi="Times New Roman" w:cs="Times New Roman"/>
          <w:color w:val="201F1E"/>
          <w:shd w:val="clear" w:color="auto" w:fill="FFFFFF"/>
        </w:rPr>
        <w:br/>
        <w:t>Alistair</w:t>
      </w:r>
      <w:r w:rsidR="00076F79">
        <w:rPr>
          <w:rFonts w:ascii="Times New Roman" w:hAnsi="Times New Roman" w:cs="Times New Roman"/>
          <w:color w:val="201F1E"/>
          <w:shd w:val="clear" w:color="auto" w:fill="FFFFFF"/>
        </w:rPr>
        <w:t xml:space="preserve"> Windsor</w:t>
      </w:r>
      <w:r w:rsidR="008340C9">
        <w:rPr>
          <w:rFonts w:ascii="Times New Roman" w:hAnsi="Times New Roman" w:cs="Times New Roman"/>
          <w:color w:val="201F1E"/>
          <w:shd w:val="clear" w:color="auto" w:fill="FFFFFF"/>
        </w:rPr>
        <w:t xml:space="preserve"> – There was some discussion about funding in the task force</w:t>
      </w:r>
      <w:r w:rsidR="001E6127">
        <w:rPr>
          <w:rFonts w:ascii="Times New Roman" w:hAnsi="Times New Roman" w:cs="Times New Roman"/>
          <w:color w:val="201F1E"/>
          <w:shd w:val="clear" w:color="auto" w:fill="FFFFFF"/>
        </w:rPr>
        <w:t xml:space="preserve"> and what is meant by funding. We did not define what was meant by funding – centers can receive money, they can receive space, </w:t>
      </w:r>
      <w:r w:rsidR="00237719">
        <w:rPr>
          <w:rFonts w:ascii="Times New Roman" w:hAnsi="Times New Roman" w:cs="Times New Roman"/>
          <w:color w:val="201F1E"/>
          <w:shd w:val="clear" w:color="auto" w:fill="FFFFFF"/>
        </w:rPr>
        <w:t xml:space="preserve">they can receive part of a staff members time/effort, so even if it doesn’t consume tangible </w:t>
      </w:r>
      <w:r w:rsidR="00B077E1">
        <w:rPr>
          <w:rFonts w:ascii="Times New Roman" w:hAnsi="Times New Roman" w:cs="Times New Roman"/>
          <w:color w:val="201F1E"/>
          <w:shd w:val="clear" w:color="auto" w:fill="FFFFFF"/>
        </w:rPr>
        <w:t>resources,</w:t>
      </w:r>
      <w:r w:rsidR="00237719">
        <w:rPr>
          <w:rFonts w:ascii="Times New Roman" w:hAnsi="Times New Roman" w:cs="Times New Roman"/>
          <w:color w:val="201F1E"/>
          <w:shd w:val="clear" w:color="auto" w:fill="FFFFFF"/>
        </w:rPr>
        <w:t xml:space="preserve"> it still is being managed by members of your department. </w:t>
      </w:r>
      <w:r w:rsidR="00B077E1">
        <w:rPr>
          <w:rFonts w:ascii="Times New Roman" w:hAnsi="Times New Roman" w:cs="Times New Roman"/>
          <w:color w:val="201F1E"/>
          <w:shd w:val="clear" w:color="auto" w:fill="FFFFFF"/>
        </w:rPr>
        <w:t>So,</w:t>
      </w:r>
      <w:r w:rsidR="00A81062">
        <w:rPr>
          <w:rFonts w:ascii="Times New Roman" w:hAnsi="Times New Roman" w:cs="Times New Roman"/>
          <w:color w:val="201F1E"/>
          <w:shd w:val="clear" w:color="auto" w:fill="FFFFFF"/>
        </w:rPr>
        <w:t xml:space="preserve"> we didn’t want to get into the weeds about exactly what was meant by funding by the University.</w:t>
      </w:r>
      <w:r w:rsidR="00A81062">
        <w:rPr>
          <w:rFonts w:ascii="Times New Roman" w:hAnsi="Times New Roman" w:cs="Times New Roman"/>
          <w:color w:val="201F1E"/>
          <w:shd w:val="clear" w:color="auto" w:fill="FFFFFF"/>
        </w:rPr>
        <w:br/>
        <w:t xml:space="preserve">Cody Behles </w:t>
      </w:r>
      <w:r w:rsidR="00076F79">
        <w:rPr>
          <w:rFonts w:ascii="Times New Roman" w:hAnsi="Times New Roman" w:cs="Times New Roman"/>
          <w:color w:val="201F1E"/>
          <w:shd w:val="clear" w:color="auto" w:fill="FFFFFF"/>
        </w:rPr>
        <w:t>–</w:t>
      </w:r>
      <w:r w:rsidR="00A81062">
        <w:rPr>
          <w:rFonts w:ascii="Times New Roman" w:hAnsi="Times New Roman" w:cs="Times New Roman"/>
          <w:color w:val="201F1E"/>
          <w:shd w:val="clear" w:color="auto" w:fill="FFFFFF"/>
        </w:rPr>
        <w:t xml:space="preserve"> </w:t>
      </w:r>
      <w:r w:rsidR="00076F79">
        <w:rPr>
          <w:rFonts w:ascii="Times New Roman" w:hAnsi="Times New Roman" w:cs="Times New Roman"/>
          <w:color w:val="201F1E"/>
          <w:shd w:val="clear" w:color="auto" w:fill="FFFFFF"/>
        </w:rPr>
        <w:t>It quickly becomes something that is a completely different policy</w:t>
      </w:r>
      <w:r w:rsidR="00CC55FA">
        <w:rPr>
          <w:rFonts w:ascii="Times New Roman" w:hAnsi="Times New Roman" w:cs="Times New Roman"/>
          <w:color w:val="201F1E"/>
          <w:shd w:val="clear" w:color="auto" w:fill="FFFFFF"/>
        </w:rPr>
        <w:t xml:space="preserve"> and we needed to focus on these things first, but it was discussed.</w:t>
      </w:r>
    </w:p>
    <w:p w14:paraId="087E3149" w14:textId="13519504" w:rsidR="00390CCA" w:rsidRDefault="00B824B6" w:rsidP="006A01A9">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Steve </w:t>
      </w:r>
      <w:proofErr w:type="spellStart"/>
      <w:r>
        <w:rPr>
          <w:rFonts w:ascii="Times New Roman" w:hAnsi="Times New Roman" w:cs="Times New Roman"/>
          <w:color w:val="201F1E"/>
          <w:shd w:val="clear" w:color="auto" w:fill="FFFFFF"/>
        </w:rPr>
        <w:t>Zanskas</w:t>
      </w:r>
      <w:proofErr w:type="spellEnd"/>
      <w:r w:rsidR="005A5E85">
        <w:rPr>
          <w:rFonts w:ascii="Times New Roman" w:hAnsi="Times New Roman" w:cs="Times New Roman"/>
          <w:color w:val="201F1E"/>
          <w:shd w:val="clear" w:color="auto" w:fill="FFFFFF"/>
        </w:rPr>
        <w:t xml:space="preserve">: In terms of formation of a center it says </w:t>
      </w:r>
      <w:r w:rsidR="00B35506">
        <w:rPr>
          <w:rFonts w:ascii="Times New Roman" w:hAnsi="Times New Roman" w:cs="Times New Roman"/>
          <w:color w:val="201F1E"/>
          <w:shd w:val="clear" w:color="auto" w:fill="FFFFFF"/>
        </w:rPr>
        <w:t>C</w:t>
      </w:r>
      <w:r w:rsidR="005A5E85">
        <w:rPr>
          <w:rFonts w:ascii="Times New Roman" w:hAnsi="Times New Roman" w:cs="Times New Roman"/>
          <w:color w:val="201F1E"/>
          <w:shd w:val="clear" w:color="auto" w:fill="FFFFFF"/>
        </w:rPr>
        <w:t xml:space="preserve">hairs and/or </w:t>
      </w:r>
      <w:r w:rsidR="00B35506">
        <w:rPr>
          <w:rFonts w:ascii="Times New Roman" w:hAnsi="Times New Roman" w:cs="Times New Roman"/>
          <w:color w:val="201F1E"/>
          <w:shd w:val="clear" w:color="auto" w:fill="FFFFFF"/>
        </w:rPr>
        <w:t>D</w:t>
      </w:r>
      <w:r w:rsidR="005A5E85">
        <w:rPr>
          <w:rFonts w:ascii="Times New Roman" w:hAnsi="Times New Roman" w:cs="Times New Roman"/>
          <w:color w:val="201F1E"/>
          <w:shd w:val="clear" w:color="auto" w:fill="FFFFFF"/>
        </w:rPr>
        <w:t xml:space="preserve">eans, it should say Chairs </w:t>
      </w:r>
      <w:r w:rsidR="005A5E85" w:rsidRPr="005A5E85">
        <w:rPr>
          <w:rFonts w:ascii="Times New Roman" w:hAnsi="Times New Roman" w:cs="Times New Roman"/>
          <w:color w:val="201F1E"/>
          <w:u w:val="single"/>
          <w:shd w:val="clear" w:color="auto" w:fill="FFFFFF"/>
        </w:rPr>
        <w:t>and</w:t>
      </w:r>
      <w:r w:rsidR="005A5E85">
        <w:rPr>
          <w:rFonts w:ascii="Times New Roman" w:hAnsi="Times New Roman" w:cs="Times New Roman"/>
          <w:color w:val="201F1E"/>
          <w:shd w:val="clear" w:color="auto" w:fill="FFFFFF"/>
        </w:rPr>
        <w:t xml:space="preserve"> Deans as </w:t>
      </w:r>
      <w:r w:rsidR="00C92BDC">
        <w:rPr>
          <w:rFonts w:ascii="Times New Roman" w:hAnsi="Times New Roman" w:cs="Times New Roman"/>
          <w:color w:val="201F1E"/>
          <w:shd w:val="clear" w:color="auto" w:fill="FFFFFF"/>
        </w:rPr>
        <w:t>Deans are responsible for it if is in their college.</w:t>
      </w:r>
      <w:r w:rsidR="00B35506">
        <w:rPr>
          <w:rFonts w:ascii="Times New Roman" w:hAnsi="Times New Roman" w:cs="Times New Roman"/>
          <w:color w:val="201F1E"/>
          <w:shd w:val="clear" w:color="auto" w:fill="FFFFFF"/>
        </w:rPr>
        <w:br/>
        <w:t>Alistair Windsor – Well some of these centers may not be specific to a department so it should say Deans and/or Chairs</w:t>
      </w:r>
      <w:r w:rsidR="001E64A5">
        <w:rPr>
          <w:rFonts w:ascii="Times New Roman" w:hAnsi="Times New Roman" w:cs="Times New Roman"/>
          <w:color w:val="201F1E"/>
          <w:shd w:val="clear" w:color="auto" w:fill="FFFFFF"/>
        </w:rPr>
        <w:t xml:space="preserve">. That was the distinction we were trying to have </w:t>
      </w:r>
      <w:r w:rsidR="00F60E19">
        <w:rPr>
          <w:rFonts w:ascii="Times New Roman" w:hAnsi="Times New Roman" w:cs="Times New Roman"/>
          <w:color w:val="201F1E"/>
          <w:shd w:val="clear" w:color="auto" w:fill="FFFFFF"/>
        </w:rPr>
        <w:t>there,</w:t>
      </w:r>
      <w:r w:rsidR="001E64A5">
        <w:rPr>
          <w:rFonts w:ascii="Times New Roman" w:hAnsi="Times New Roman" w:cs="Times New Roman"/>
          <w:color w:val="201F1E"/>
          <w:shd w:val="clear" w:color="auto" w:fill="FFFFFF"/>
        </w:rPr>
        <w:t xml:space="preserve"> and we will look at the wording.</w:t>
      </w:r>
    </w:p>
    <w:p w14:paraId="3DA1F0D7" w14:textId="784F2AD7" w:rsidR="00133B37" w:rsidRPr="00133B37" w:rsidRDefault="004C530E" w:rsidP="00133B37">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Kim </w:t>
      </w:r>
      <w:proofErr w:type="spellStart"/>
      <w:r>
        <w:rPr>
          <w:rFonts w:ascii="Times New Roman" w:hAnsi="Times New Roman" w:cs="Times New Roman"/>
          <w:color w:val="201F1E"/>
          <w:shd w:val="clear" w:color="auto" w:fill="FFFFFF"/>
        </w:rPr>
        <w:t>Oller</w:t>
      </w:r>
      <w:proofErr w:type="spellEnd"/>
      <w:r>
        <w:rPr>
          <w:rFonts w:ascii="Times New Roman" w:hAnsi="Times New Roman" w:cs="Times New Roman"/>
          <w:color w:val="201F1E"/>
          <w:shd w:val="clear" w:color="auto" w:fill="FFFFFF"/>
        </w:rPr>
        <w:t>: once this policy goes into effect</w:t>
      </w:r>
      <w:r w:rsidR="00B64909">
        <w:rPr>
          <w:rFonts w:ascii="Times New Roman" w:hAnsi="Times New Roman" w:cs="Times New Roman"/>
          <w:color w:val="201F1E"/>
          <w:shd w:val="clear" w:color="auto" w:fill="FFFFFF"/>
        </w:rPr>
        <w:t>, how easily might it be changed if we find something that doesn’t work well.</w:t>
      </w:r>
      <w:r w:rsidR="00B64909">
        <w:rPr>
          <w:rFonts w:ascii="Times New Roman" w:hAnsi="Times New Roman" w:cs="Times New Roman"/>
          <w:color w:val="201F1E"/>
          <w:shd w:val="clear" w:color="auto" w:fill="FFFFFF"/>
        </w:rPr>
        <w:br/>
        <w:t>Cody</w:t>
      </w:r>
      <w:r w:rsidR="00133B37">
        <w:rPr>
          <w:rFonts w:ascii="Times New Roman" w:hAnsi="Times New Roman" w:cs="Times New Roman"/>
          <w:color w:val="201F1E"/>
          <w:shd w:val="clear" w:color="auto" w:fill="FFFFFF"/>
        </w:rPr>
        <w:t xml:space="preserve"> Behles</w:t>
      </w:r>
      <w:r w:rsidR="00B64909">
        <w:rPr>
          <w:rFonts w:ascii="Times New Roman" w:hAnsi="Times New Roman" w:cs="Times New Roman"/>
          <w:color w:val="201F1E"/>
          <w:shd w:val="clear" w:color="auto" w:fill="FFFFFF"/>
        </w:rPr>
        <w:t xml:space="preserve"> – The reason we are doing this </w:t>
      </w:r>
      <w:r w:rsidR="005262B8">
        <w:rPr>
          <w:rFonts w:ascii="Times New Roman" w:hAnsi="Times New Roman" w:cs="Times New Roman"/>
          <w:color w:val="201F1E"/>
          <w:shd w:val="clear" w:color="auto" w:fill="FFFFFF"/>
        </w:rPr>
        <w:t>is to make the policy changes easier. Right now the vehicle to edit or create a policy is not clear to faculty, so the mechanism is to bring it to this group</w:t>
      </w:r>
      <w:r w:rsidR="00133B37">
        <w:rPr>
          <w:rFonts w:ascii="Times New Roman" w:hAnsi="Times New Roman" w:cs="Times New Roman"/>
          <w:color w:val="201F1E"/>
          <w:shd w:val="clear" w:color="auto" w:fill="FFFFFF"/>
        </w:rPr>
        <w:t xml:space="preserve"> (the UMRC) </w:t>
      </w:r>
      <w:r w:rsidR="005262B8">
        <w:rPr>
          <w:rFonts w:ascii="Times New Roman" w:hAnsi="Times New Roman" w:cs="Times New Roman"/>
          <w:color w:val="201F1E"/>
          <w:shd w:val="clear" w:color="auto" w:fill="FFFFFF"/>
        </w:rPr>
        <w:t xml:space="preserve"> and we will address it</w:t>
      </w:r>
      <w:r w:rsidR="00133B37">
        <w:rPr>
          <w:rFonts w:ascii="Times New Roman" w:hAnsi="Times New Roman" w:cs="Times New Roman"/>
          <w:color w:val="201F1E"/>
          <w:shd w:val="clear" w:color="auto" w:fill="FFFFFF"/>
        </w:rPr>
        <w:t>.</w:t>
      </w:r>
      <w:r w:rsidR="00133B37">
        <w:rPr>
          <w:rFonts w:ascii="Times New Roman" w:hAnsi="Times New Roman" w:cs="Times New Roman"/>
          <w:color w:val="201F1E"/>
          <w:shd w:val="clear" w:color="auto" w:fill="FFFFFF"/>
        </w:rPr>
        <w:br/>
        <w:t xml:space="preserve">Alistair Windsor </w:t>
      </w:r>
      <w:r w:rsidR="00EC7786">
        <w:rPr>
          <w:rFonts w:ascii="Times New Roman" w:hAnsi="Times New Roman" w:cs="Times New Roman"/>
          <w:color w:val="201F1E"/>
          <w:shd w:val="clear" w:color="auto" w:fill="FFFFFF"/>
        </w:rPr>
        <w:t>–</w:t>
      </w:r>
      <w:r w:rsidR="00133B37">
        <w:rPr>
          <w:rFonts w:ascii="Times New Roman" w:hAnsi="Times New Roman" w:cs="Times New Roman"/>
          <w:color w:val="201F1E"/>
          <w:shd w:val="clear" w:color="auto" w:fill="FFFFFF"/>
        </w:rPr>
        <w:t xml:space="preserve"> </w:t>
      </w:r>
      <w:r w:rsidR="00EC7786">
        <w:rPr>
          <w:rFonts w:ascii="Times New Roman" w:hAnsi="Times New Roman" w:cs="Times New Roman"/>
          <w:color w:val="201F1E"/>
          <w:shd w:val="clear" w:color="auto" w:fill="FFFFFF"/>
        </w:rPr>
        <w:t xml:space="preserve">Some of the centers may not be research centers with other goals – outreach goals, service goals, so we are now the point of contact for all institutes and centers on </w:t>
      </w:r>
      <w:r w:rsidR="00A821EC">
        <w:rPr>
          <w:rFonts w:ascii="Times New Roman" w:hAnsi="Times New Roman" w:cs="Times New Roman"/>
          <w:color w:val="201F1E"/>
          <w:shd w:val="clear" w:color="auto" w:fill="FFFFFF"/>
        </w:rPr>
        <w:t>Campus</w:t>
      </w:r>
      <w:r w:rsidR="00A821EC">
        <w:rPr>
          <w:rFonts w:ascii="Times New Roman" w:hAnsi="Times New Roman" w:cs="Times New Roman"/>
          <w:color w:val="201F1E"/>
          <w:shd w:val="clear" w:color="auto" w:fill="FFFFFF"/>
        </w:rPr>
        <w:br/>
        <w:t>Cody Behles – As this evolves we will probably establish a work force for non-research centers and how they will be reviewed (for example, the writing center)</w:t>
      </w:r>
    </w:p>
    <w:p w14:paraId="0E71A1BD" w14:textId="6FA5C149" w:rsidR="00C75342" w:rsidRDefault="00B10AC7" w:rsidP="006A01A9">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Motion to approve the policy as amended by the discussion held here today made by </w:t>
      </w:r>
      <w:r w:rsidR="00B70F49">
        <w:rPr>
          <w:rFonts w:ascii="Times New Roman" w:hAnsi="Times New Roman" w:cs="Times New Roman"/>
          <w:color w:val="201F1E"/>
          <w:shd w:val="clear" w:color="auto" w:fill="FFFFFF"/>
        </w:rPr>
        <w:t xml:space="preserve">John Evans. </w:t>
      </w:r>
      <w:r w:rsidR="008933C4">
        <w:rPr>
          <w:rFonts w:ascii="Times New Roman" w:hAnsi="Times New Roman" w:cs="Times New Roman"/>
          <w:color w:val="201F1E"/>
          <w:shd w:val="clear" w:color="auto" w:fill="FFFFFF"/>
        </w:rPr>
        <w:t>Katherine Lambert-Pennington Second</w:t>
      </w:r>
      <w:r w:rsidR="003724C2">
        <w:rPr>
          <w:rFonts w:ascii="Times New Roman" w:hAnsi="Times New Roman" w:cs="Times New Roman"/>
          <w:color w:val="201F1E"/>
          <w:shd w:val="clear" w:color="auto" w:fill="FFFFFF"/>
        </w:rPr>
        <w:t xml:space="preserve">s - </w:t>
      </w:r>
      <w:r w:rsidR="00C75342">
        <w:rPr>
          <w:rFonts w:ascii="Times New Roman" w:hAnsi="Times New Roman" w:cs="Times New Roman"/>
          <w:color w:val="201F1E"/>
          <w:shd w:val="clear" w:color="auto" w:fill="FFFFFF"/>
        </w:rPr>
        <w:t>Unanimous pass</w:t>
      </w:r>
      <w:r w:rsidR="003724C2">
        <w:rPr>
          <w:rFonts w:ascii="Times New Roman" w:hAnsi="Times New Roman" w:cs="Times New Roman"/>
          <w:color w:val="201F1E"/>
          <w:shd w:val="clear" w:color="auto" w:fill="FFFFFF"/>
        </w:rPr>
        <w:t>age</w:t>
      </w:r>
      <w:r w:rsidR="00C75342">
        <w:rPr>
          <w:rFonts w:ascii="Times New Roman" w:hAnsi="Times New Roman" w:cs="Times New Roman"/>
          <w:color w:val="201F1E"/>
          <w:shd w:val="clear" w:color="auto" w:fill="FFFFFF"/>
        </w:rPr>
        <w:t xml:space="preserve"> of the changes to the </w:t>
      </w:r>
      <w:r w:rsidR="00C75342">
        <w:rPr>
          <w:rFonts w:ascii="Times New Roman" w:hAnsi="Times New Roman" w:cs="Times New Roman"/>
          <w:color w:val="201F1E"/>
          <w:shd w:val="clear" w:color="auto" w:fill="FFFFFF"/>
        </w:rPr>
        <w:lastRenderedPageBreak/>
        <w:t>draft</w:t>
      </w:r>
      <w:r w:rsidR="00217017">
        <w:rPr>
          <w:rFonts w:ascii="Times New Roman" w:hAnsi="Times New Roman" w:cs="Times New Roman"/>
          <w:color w:val="201F1E"/>
          <w:shd w:val="clear" w:color="auto" w:fill="FFFFFF"/>
        </w:rPr>
        <w:t>. The draft will be recirculated for review with a deadline for review and then it will go to the Faculty Senate.</w:t>
      </w:r>
    </w:p>
    <w:p w14:paraId="44F4FD2A" w14:textId="4062FE53" w:rsidR="004C48DC" w:rsidRPr="007E6EC8" w:rsidRDefault="00293043" w:rsidP="006A01A9">
      <w:pPr>
        <w:pStyle w:val="ListParagraph"/>
        <w:numPr>
          <w:ilvl w:val="2"/>
          <w:numId w:val="26"/>
        </w:numPr>
        <w:spacing w:after="0"/>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Question from audience – has anyone compiled a list of all the centers and institutes?</w:t>
      </w:r>
      <w:r>
        <w:rPr>
          <w:rFonts w:ascii="Times New Roman" w:hAnsi="Times New Roman" w:cs="Times New Roman"/>
          <w:color w:val="201F1E"/>
          <w:shd w:val="clear" w:color="auto" w:fill="FFFFFF"/>
        </w:rPr>
        <w:br/>
        <w:t>Cody Behles – we have one on our website and we let people self-report for that list. It will be a more accurate list moving forward when this policy is implemented.</w:t>
      </w:r>
    </w:p>
    <w:p w14:paraId="22D47A7E" w14:textId="1570E2C8" w:rsidR="003F2548" w:rsidRPr="00F37367" w:rsidRDefault="003F2548" w:rsidP="00C7172E">
      <w:pPr>
        <w:pStyle w:val="ListParagraph"/>
        <w:spacing w:after="0"/>
        <w:ind w:left="1080"/>
        <w:rPr>
          <w:rFonts w:ascii="Times New Roman" w:hAnsi="Times New Roman" w:cs="Times New Roman"/>
        </w:rPr>
      </w:pPr>
    </w:p>
    <w:p w14:paraId="52F63531" w14:textId="5E26F4AD" w:rsidR="00797F78" w:rsidRPr="004808BD" w:rsidRDefault="00EE67B4" w:rsidP="009E57AF">
      <w:pPr>
        <w:pStyle w:val="ListParagraph"/>
        <w:numPr>
          <w:ilvl w:val="0"/>
          <w:numId w:val="26"/>
        </w:numPr>
        <w:spacing w:after="0"/>
        <w:rPr>
          <w:rFonts w:ascii="Times New Roman" w:hAnsi="Times New Roman" w:cs="Times New Roman"/>
          <w:b/>
          <w:bCs/>
        </w:rPr>
      </w:pPr>
      <w:r w:rsidRPr="004808BD">
        <w:rPr>
          <w:rFonts w:ascii="Times New Roman" w:hAnsi="Times New Roman" w:cs="Times New Roman"/>
          <w:b/>
          <w:bCs/>
        </w:rPr>
        <w:t xml:space="preserve">Open Forum </w:t>
      </w:r>
    </w:p>
    <w:p w14:paraId="009A1EE2" w14:textId="2F95812E" w:rsidR="00C7172E" w:rsidRPr="00C7172E" w:rsidRDefault="00AD4876" w:rsidP="00C7172E">
      <w:pPr>
        <w:numPr>
          <w:ilvl w:val="1"/>
          <w:numId w:val="26"/>
        </w:numPr>
        <w:spacing w:after="0"/>
        <w:rPr>
          <w:rFonts w:ascii="Times New Roman" w:hAnsi="Times New Roman" w:cs="Times New Roman"/>
        </w:rPr>
      </w:pPr>
      <w:r>
        <w:rPr>
          <w:rFonts w:ascii="Times New Roman" w:hAnsi="Times New Roman" w:cs="Times New Roman"/>
          <w:color w:val="201F1E"/>
          <w:shd w:val="clear" w:color="auto" w:fill="FFFFFF"/>
        </w:rPr>
        <w:t>Jasbir invited those who wanted to speak in the open forum</w:t>
      </w:r>
      <w:r w:rsidR="00C7172E">
        <w:rPr>
          <w:rFonts w:ascii="Times New Roman" w:hAnsi="Times New Roman" w:cs="Times New Roman"/>
          <w:color w:val="201F1E"/>
          <w:shd w:val="clear" w:color="auto" w:fill="FFFFFF"/>
        </w:rPr>
        <w:t>1</w:t>
      </w:r>
      <w:r w:rsidR="00C7172E" w:rsidRPr="00C7172E">
        <w:rPr>
          <w:rFonts w:ascii="Times New Roman" w:hAnsi="Times New Roman" w:cs="Times New Roman"/>
          <w:color w:val="201F1E"/>
          <w:shd w:val="clear" w:color="auto" w:fill="FFFFFF"/>
          <w:vertAlign w:val="superscript"/>
        </w:rPr>
        <w:t>st</w:t>
      </w:r>
      <w:r w:rsidR="00C7172E">
        <w:rPr>
          <w:rFonts w:ascii="Times New Roman" w:hAnsi="Times New Roman" w:cs="Times New Roman"/>
          <w:color w:val="201F1E"/>
          <w:shd w:val="clear" w:color="auto" w:fill="FFFFFF"/>
        </w:rPr>
        <w:t xml:space="preserve"> speaker: </w:t>
      </w:r>
    </w:p>
    <w:p w14:paraId="038D300A" w14:textId="36CD5931" w:rsidR="00C7172E" w:rsidRPr="00C7172E" w:rsidRDefault="00AD4876" w:rsidP="00C7172E">
      <w:pPr>
        <w:numPr>
          <w:ilvl w:val="2"/>
          <w:numId w:val="26"/>
        </w:numPr>
        <w:spacing w:after="0"/>
        <w:rPr>
          <w:rFonts w:ascii="Times New Roman" w:hAnsi="Times New Roman" w:cs="Times New Roman"/>
        </w:rPr>
      </w:pPr>
      <w:r>
        <w:rPr>
          <w:rFonts w:ascii="Times New Roman" w:hAnsi="Times New Roman" w:cs="Times New Roman"/>
          <w:color w:val="201F1E"/>
          <w:shd w:val="clear" w:color="auto" w:fill="FFFFFF"/>
        </w:rPr>
        <w:t>Katherine Lambert-Pennington: I wanted to pose a question to this group</w:t>
      </w:r>
      <w:r w:rsidR="005B008E">
        <w:rPr>
          <w:rFonts w:ascii="Times New Roman" w:hAnsi="Times New Roman" w:cs="Times New Roman"/>
          <w:color w:val="201F1E"/>
          <w:shd w:val="clear" w:color="auto" w:fill="FFFFFF"/>
        </w:rPr>
        <w:t xml:space="preserve"> for consideration and discussion and </w:t>
      </w:r>
      <w:proofErr w:type="gramStart"/>
      <w:r w:rsidR="005B008E">
        <w:rPr>
          <w:rFonts w:ascii="Times New Roman" w:hAnsi="Times New Roman" w:cs="Times New Roman"/>
          <w:color w:val="201F1E"/>
          <w:shd w:val="clear" w:color="auto" w:fill="FFFFFF"/>
        </w:rPr>
        <w:t>whether or not</w:t>
      </w:r>
      <w:proofErr w:type="gramEnd"/>
      <w:r w:rsidR="005B008E">
        <w:rPr>
          <w:rFonts w:ascii="Times New Roman" w:hAnsi="Times New Roman" w:cs="Times New Roman"/>
          <w:color w:val="201F1E"/>
          <w:shd w:val="clear" w:color="auto" w:fill="FFFFFF"/>
        </w:rPr>
        <w:t xml:space="preserve"> we need to come up with a working group or task force to think about it. We have had </w:t>
      </w:r>
      <w:proofErr w:type="gramStart"/>
      <w:r w:rsidR="005B008E">
        <w:rPr>
          <w:rFonts w:ascii="Times New Roman" w:hAnsi="Times New Roman" w:cs="Times New Roman"/>
          <w:color w:val="201F1E"/>
          <w:shd w:val="clear" w:color="auto" w:fill="FFFFFF"/>
        </w:rPr>
        <w:t>a number of</w:t>
      </w:r>
      <w:proofErr w:type="gramEnd"/>
      <w:r w:rsidR="005B008E">
        <w:rPr>
          <w:rFonts w:ascii="Times New Roman" w:hAnsi="Times New Roman" w:cs="Times New Roman"/>
          <w:color w:val="201F1E"/>
          <w:shd w:val="clear" w:color="auto" w:fill="FFFFFF"/>
        </w:rPr>
        <w:t xml:space="preserve"> pieces of legislation pass in recent months like the anti-LGBTQ healthcare legislation that passed, </w:t>
      </w:r>
      <w:r w:rsidR="005815C5">
        <w:rPr>
          <w:rFonts w:ascii="Times New Roman" w:hAnsi="Times New Roman" w:cs="Times New Roman"/>
          <w:color w:val="201F1E"/>
          <w:shd w:val="clear" w:color="auto" w:fill="FFFFFF"/>
        </w:rPr>
        <w:t xml:space="preserve">divisive concepts legislation, the anti-abortion legislation that was passed. You may think your research isn’t involved with it </w:t>
      </w:r>
      <w:r w:rsidR="00A369D2">
        <w:rPr>
          <w:rFonts w:ascii="Times New Roman" w:hAnsi="Times New Roman" w:cs="Times New Roman"/>
          <w:color w:val="201F1E"/>
          <w:shd w:val="clear" w:color="auto" w:fill="FFFFFF"/>
        </w:rPr>
        <w:t xml:space="preserve">so </w:t>
      </w:r>
      <w:r w:rsidR="00F60E19">
        <w:rPr>
          <w:rFonts w:ascii="Times New Roman" w:hAnsi="Times New Roman" w:cs="Times New Roman"/>
          <w:color w:val="201F1E"/>
          <w:shd w:val="clear" w:color="auto" w:fill="FFFFFF"/>
        </w:rPr>
        <w:t>it’s</w:t>
      </w:r>
      <w:r w:rsidR="005815C5">
        <w:rPr>
          <w:rFonts w:ascii="Times New Roman" w:hAnsi="Times New Roman" w:cs="Times New Roman"/>
          <w:color w:val="201F1E"/>
          <w:shd w:val="clear" w:color="auto" w:fill="FFFFFF"/>
        </w:rPr>
        <w:t xml:space="preserve"> not that big of a deal, but we have many </w:t>
      </w:r>
      <w:r w:rsidR="00B60D1E">
        <w:rPr>
          <w:rFonts w:ascii="Times New Roman" w:hAnsi="Times New Roman" w:cs="Times New Roman"/>
          <w:color w:val="201F1E"/>
          <w:shd w:val="clear" w:color="auto" w:fill="FFFFFF"/>
        </w:rPr>
        <w:t>researchers</w:t>
      </w:r>
      <w:r w:rsidR="005815C5">
        <w:rPr>
          <w:rFonts w:ascii="Times New Roman" w:hAnsi="Times New Roman" w:cs="Times New Roman"/>
          <w:color w:val="201F1E"/>
          <w:shd w:val="clear" w:color="auto" w:fill="FFFFFF"/>
        </w:rPr>
        <w:t xml:space="preserve"> who work in </w:t>
      </w:r>
      <w:r w:rsidR="00B60D1E">
        <w:rPr>
          <w:rFonts w:ascii="Times New Roman" w:hAnsi="Times New Roman" w:cs="Times New Roman"/>
          <w:color w:val="201F1E"/>
          <w:shd w:val="clear" w:color="auto" w:fill="FFFFFF"/>
        </w:rPr>
        <w:t xml:space="preserve">health, health sciences, </w:t>
      </w:r>
      <w:proofErr w:type="gramStart"/>
      <w:r w:rsidR="00B60D1E">
        <w:rPr>
          <w:rFonts w:ascii="Times New Roman" w:hAnsi="Times New Roman" w:cs="Times New Roman"/>
          <w:color w:val="201F1E"/>
          <w:shd w:val="clear" w:color="auto" w:fill="FFFFFF"/>
        </w:rPr>
        <w:t>healthcare</w:t>
      </w:r>
      <w:proofErr w:type="gramEnd"/>
      <w:r w:rsidR="00B60D1E">
        <w:rPr>
          <w:rFonts w:ascii="Times New Roman" w:hAnsi="Times New Roman" w:cs="Times New Roman"/>
          <w:color w:val="201F1E"/>
          <w:shd w:val="clear" w:color="auto" w:fill="FFFFFF"/>
        </w:rPr>
        <w:t xml:space="preserve"> and intervention development around these issues. </w:t>
      </w:r>
      <w:r w:rsidR="00B077E1">
        <w:rPr>
          <w:rFonts w:ascii="Times New Roman" w:hAnsi="Times New Roman" w:cs="Times New Roman"/>
          <w:color w:val="201F1E"/>
          <w:shd w:val="clear" w:color="auto" w:fill="FFFFFF"/>
        </w:rPr>
        <w:t>So,</w:t>
      </w:r>
      <w:r w:rsidR="00BC5E44">
        <w:rPr>
          <w:rFonts w:ascii="Times New Roman" w:hAnsi="Times New Roman" w:cs="Times New Roman"/>
          <w:color w:val="201F1E"/>
          <w:shd w:val="clear" w:color="auto" w:fill="FFFFFF"/>
        </w:rPr>
        <w:t xml:space="preserve"> </w:t>
      </w:r>
      <w:r w:rsidR="00B60D1E">
        <w:rPr>
          <w:rFonts w:ascii="Times New Roman" w:hAnsi="Times New Roman" w:cs="Times New Roman"/>
          <w:color w:val="201F1E"/>
          <w:shd w:val="clear" w:color="auto" w:fill="FFFFFF"/>
        </w:rPr>
        <w:t>my question to this group and Jasbir to think about is what</w:t>
      </w:r>
      <w:r w:rsidR="00BC5E44">
        <w:rPr>
          <w:rFonts w:ascii="Times New Roman" w:hAnsi="Times New Roman" w:cs="Times New Roman"/>
          <w:color w:val="201F1E"/>
          <w:shd w:val="clear" w:color="auto" w:fill="FFFFFF"/>
        </w:rPr>
        <w:t xml:space="preserve"> kinds of</w:t>
      </w:r>
      <w:r w:rsidR="00B60D1E">
        <w:rPr>
          <w:rFonts w:ascii="Times New Roman" w:hAnsi="Times New Roman" w:cs="Times New Roman"/>
          <w:color w:val="201F1E"/>
          <w:shd w:val="clear" w:color="auto" w:fill="FFFFFF"/>
        </w:rPr>
        <w:t xml:space="preserve"> policies </w:t>
      </w:r>
      <w:r w:rsidR="00F60E19">
        <w:rPr>
          <w:rFonts w:ascii="Times New Roman" w:hAnsi="Times New Roman" w:cs="Times New Roman"/>
          <w:color w:val="201F1E"/>
          <w:shd w:val="clear" w:color="auto" w:fill="FFFFFF"/>
        </w:rPr>
        <w:t>we have</w:t>
      </w:r>
      <w:r w:rsidR="00B60D1E">
        <w:rPr>
          <w:rFonts w:ascii="Times New Roman" w:hAnsi="Times New Roman" w:cs="Times New Roman"/>
          <w:color w:val="201F1E"/>
          <w:shd w:val="clear" w:color="auto" w:fill="FFFFFF"/>
        </w:rPr>
        <w:t xml:space="preserve"> in place or want to have in place </w:t>
      </w:r>
      <w:r w:rsidR="00BC5E44">
        <w:rPr>
          <w:rFonts w:ascii="Times New Roman" w:hAnsi="Times New Roman" w:cs="Times New Roman"/>
          <w:color w:val="201F1E"/>
          <w:shd w:val="clear" w:color="auto" w:fill="FFFFFF"/>
        </w:rPr>
        <w:t>to protect academic freedom in the context of a state which is potentially hostile to some of the research questions that we may be asking. Particularly as we push further into R1, there are funding streams that have language</w:t>
      </w:r>
      <w:r w:rsidR="00B16F0E">
        <w:rPr>
          <w:rFonts w:ascii="Times New Roman" w:hAnsi="Times New Roman" w:cs="Times New Roman"/>
          <w:color w:val="201F1E"/>
          <w:shd w:val="clear" w:color="auto" w:fill="FFFFFF"/>
        </w:rPr>
        <w:t xml:space="preserve"> that these divisive concepts fall into their categories. This seems </w:t>
      </w:r>
      <w:r w:rsidR="009764D5">
        <w:rPr>
          <w:rFonts w:ascii="Times New Roman" w:hAnsi="Times New Roman" w:cs="Times New Roman"/>
          <w:color w:val="201F1E"/>
          <w:shd w:val="clear" w:color="auto" w:fill="FFFFFF"/>
        </w:rPr>
        <w:t xml:space="preserve">to run </w:t>
      </w:r>
      <w:r w:rsidR="00B16F0E">
        <w:rPr>
          <w:rFonts w:ascii="Times New Roman" w:hAnsi="Times New Roman" w:cs="Times New Roman"/>
          <w:color w:val="201F1E"/>
          <w:shd w:val="clear" w:color="auto" w:fill="FFFFFF"/>
        </w:rPr>
        <w:t xml:space="preserve">very counter to </w:t>
      </w:r>
      <w:r w:rsidR="009764D5">
        <w:rPr>
          <w:rFonts w:ascii="Times New Roman" w:hAnsi="Times New Roman" w:cs="Times New Roman"/>
          <w:color w:val="201F1E"/>
          <w:shd w:val="clear" w:color="auto" w:fill="FFFFFF"/>
        </w:rPr>
        <w:t>the logic and work that we are trying to accomplish here. So it is important for this research body to think about this together and take it seriously, not in an alarmist way, but it is a very slippery slope and it may end up affecting you.</w:t>
      </w:r>
      <w:r w:rsidR="00390ED6">
        <w:rPr>
          <w:rFonts w:ascii="Times New Roman" w:hAnsi="Times New Roman" w:cs="Times New Roman"/>
          <w:color w:val="201F1E"/>
          <w:shd w:val="clear" w:color="auto" w:fill="FFFFFF"/>
        </w:rPr>
        <w:br/>
        <w:t xml:space="preserve">Kim </w:t>
      </w:r>
      <w:proofErr w:type="spellStart"/>
      <w:r w:rsidR="00390ED6">
        <w:rPr>
          <w:rFonts w:ascii="Times New Roman" w:hAnsi="Times New Roman" w:cs="Times New Roman"/>
          <w:color w:val="201F1E"/>
          <w:shd w:val="clear" w:color="auto" w:fill="FFFFFF"/>
        </w:rPr>
        <w:t>Oller</w:t>
      </w:r>
      <w:proofErr w:type="spellEnd"/>
      <w:r w:rsidR="00390ED6">
        <w:rPr>
          <w:rFonts w:ascii="Times New Roman" w:hAnsi="Times New Roman" w:cs="Times New Roman"/>
          <w:color w:val="201F1E"/>
          <w:shd w:val="clear" w:color="auto" w:fill="FFFFFF"/>
        </w:rPr>
        <w:t xml:space="preserve">: Why would the UMRC want to address this </w:t>
      </w:r>
      <w:r w:rsidR="00390ED6">
        <w:rPr>
          <w:rFonts w:ascii="Times New Roman" w:hAnsi="Times New Roman" w:cs="Times New Roman"/>
          <w:color w:val="201F1E"/>
          <w:shd w:val="clear" w:color="auto" w:fill="FFFFFF"/>
        </w:rPr>
        <w:br/>
        <w:t xml:space="preserve">Jasbir Dhaliwal </w:t>
      </w:r>
      <w:r w:rsidR="0091151A">
        <w:rPr>
          <w:rFonts w:ascii="Times New Roman" w:hAnsi="Times New Roman" w:cs="Times New Roman"/>
          <w:color w:val="201F1E"/>
          <w:shd w:val="clear" w:color="auto" w:fill="FFFFFF"/>
        </w:rPr>
        <w:t>–</w:t>
      </w:r>
      <w:r w:rsidR="00390ED6">
        <w:rPr>
          <w:rFonts w:ascii="Times New Roman" w:hAnsi="Times New Roman" w:cs="Times New Roman"/>
          <w:color w:val="201F1E"/>
          <w:shd w:val="clear" w:color="auto" w:fill="FFFFFF"/>
        </w:rPr>
        <w:t xml:space="preserve"> </w:t>
      </w:r>
      <w:r w:rsidR="0091151A">
        <w:rPr>
          <w:rFonts w:ascii="Times New Roman" w:hAnsi="Times New Roman" w:cs="Times New Roman"/>
          <w:color w:val="201F1E"/>
          <w:shd w:val="clear" w:color="auto" w:fill="FFFFFF"/>
        </w:rPr>
        <w:t>The University as a whole is very cognizant of what is going on in Nashville and I am monitoring them as well form</w:t>
      </w:r>
      <w:r w:rsidR="000A69D6">
        <w:rPr>
          <w:rFonts w:ascii="Times New Roman" w:hAnsi="Times New Roman" w:cs="Times New Roman"/>
          <w:color w:val="201F1E"/>
          <w:shd w:val="clear" w:color="auto" w:fill="FFFFFF"/>
        </w:rPr>
        <w:t xml:space="preserve"> </w:t>
      </w:r>
      <w:r w:rsidR="0091151A">
        <w:rPr>
          <w:rFonts w:ascii="Times New Roman" w:hAnsi="Times New Roman" w:cs="Times New Roman"/>
          <w:color w:val="201F1E"/>
          <w:shd w:val="clear" w:color="auto" w:fill="FFFFFF"/>
        </w:rPr>
        <w:t xml:space="preserve">a research perspective. Using state dollars that come from Nashville it may bring up some issues, but we are funded through other agencies and through corporate funding as well, unless there is a law </w:t>
      </w:r>
      <w:r w:rsidR="00B66A63">
        <w:rPr>
          <w:rFonts w:ascii="Times New Roman" w:hAnsi="Times New Roman" w:cs="Times New Roman"/>
          <w:color w:val="201F1E"/>
          <w:shd w:val="clear" w:color="auto" w:fill="FFFFFF"/>
        </w:rPr>
        <w:t xml:space="preserve">explicitly saying we cannot research </w:t>
      </w:r>
      <w:proofErr w:type="gramStart"/>
      <w:r w:rsidR="00B66A63">
        <w:rPr>
          <w:rFonts w:ascii="Times New Roman" w:hAnsi="Times New Roman" w:cs="Times New Roman"/>
          <w:color w:val="201F1E"/>
          <w:shd w:val="clear" w:color="auto" w:fill="FFFFFF"/>
        </w:rPr>
        <w:t>particular topics</w:t>
      </w:r>
      <w:proofErr w:type="gramEnd"/>
      <w:r w:rsidR="00B66A63">
        <w:rPr>
          <w:rFonts w:ascii="Times New Roman" w:hAnsi="Times New Roman" w:cs="Times New Roman"/>
          <w:color w:val="201F1E"/>
          <w:shd w:val="clear" w:color="auto" w:fill="FFFFFF"/>
        </w:rPr>
        <w:t xml:space="preserve"> with non-state or non-university </w:t>
      </w:r>
      <w:r w:rsidR="0001665E">
        <w:rPr>
          <w:rFonts w:ascii="Times New Roman" w:hAnsi="Times New Roman" w:cs="Times New Roman"/>
          <w:color w:val="201F1E"/>
          <w:shd w:val="clear" w:color="auto" w:fill="FFFFFF"/>
        </w:rPr>
        <w:t xml:space="preserve">dollars then it will become an issue and we will handle it on a </w:t>
      </w:r>
      <w:r w:rsidR="00BA1C87">
        <w:rPr>
          <w:rFonts w:ascii="Times New Roman" w:hAnsi="Times New Roman" w:cs="Times New Roman"/>
          <w:color w:val="201F1E"/>
          <w:shd w:val="clear" w:color="auto" w:fill="FFFFFF"/>
        </w:rPr>
        <w:t>case-by-case</w:t>
      </w:r>
      <w:r w:rsidR="0001665E">
        <w:rPr>
          <w:rFonts w:ascii="Times New Roman" w:hAnsi="Times New Roman" w:cs="Times New Roman"/>
          <w:color w:val="201F1E"/>
          <w:shd w:val="clear" w:color="auto" w:fill="FFFFFF"/>
        </w:rPr>
        <w:t xml:space="preserve"> basis. The question is, as researchers what can we do? Maybe we set up a task force to monitor these issue</w:t>
      </w:r>
      <w:r w:rsidR="00BA1C87">
        <w:rPr>
          <w:rFonts w:ascii="Times New Roman" w:hAnsi="Times New Roman" w:cs="Times New Roman"/>
          <w:color w:val="201F1E"/>
          <w:shd w:val="clear" w:color="auto" w:fill="FFFFFF"/>
        </w:rPr>
        <w:t xml:space="preserve">s, maybe at next meeting come up with a motion. A few years </w:t>
      </w:r>
      <w:r w:rsidR="00B077E1">
        <w:rPr>
          <w:rFonts w:ascii="Times New Roman" w:hAnsi="Times New Roman" w:cs="Times New Roman"/>
          <w:color w:val="201F1E"/>
          <w:shd w:val="clear" w:color="auto" w:fill="FFFFFF"/>
        </w:rPr>
        <w:t>ago,</w:t>
      </w:r>
      <w:r w:rsidR="00BA1C87">
        <w:rPr>
          <w:rFonts w:ascii="Times New Roman" w:hAnsi="Times New Roman" w:cs="Times New Roman"/>
          <w:color w:val="201F1E"/>
          <w:shd w:val="clear" w:color="auto" w:fill="FFFFFF"/>
        </w:rPr>
        <w:t xml:space="preserve"> we had a similar </w:t>
      </w:r>
      <w:r w:rsidR="00BA16D6">
        <w:rPr>
          <w:rFonts w:ascii="Times New Roman" w:hAnsi="Times New Roman" w:cs="Times New Roman"/>
          <w:color w:val="201F1E"/>
          <w:shd w:val="clear" w:color="auto" w:fill="FFFFFF"/>
        </w:rPr>
        <w:t xml:space="preserve">situation where the state legislature wanted to pass something that said we wouldn’t be able to get federal dollars and in the end the state backed off. </w:t>
      </w:r>
      <w:r w:rsidR="00000E98">
        <w:rPr>
          <w:rFonts w:ascii="Times New Roman" w:hAnsi="Times New Roman" w:cs="Times New Roman"/>
          <w:color w:val="201F1E"/>
          <w:shd w:val="clear" w:color="auto" w:fill="FFFFFF"/>
        </w:rPr>
        <w:t xml:space="preserve">We don’t want to be in </w:t>
      </w:r>
      <w:r w:rsidR="00B077E1">
        <w:rPr>
          <w:rFonts w:ascii="Times New Roman" w:hAnsi="Times New Roman" w:cs="Times New Roman"/>
          <w:color w:val="201F1E"/>
          <w:shd w:val="clear" w:color="auto" w:fill="FFFFFF"/>
        </w:rPr>
        <w:t>the media</w:t>
      </w:r>
      <w:r w:rsidR="00000E98">
        <w:rPr>
          <w:rFonts w:ascii="Times New Roman" w:hAnsi="Times New Roman" w:cs="Times New Roman"/>
          <w:color w:val="201F1E"/>
          <w:shd w:val="clear" w:color="auto" w:fill="FFFFFF"/>
        </w:rPr>
        <w:t xml:space="preserve"> saying TN is the only state that doesn’t accept money from NSF. Our leaders are cognizant of having companies with progressive agendas coming to TN. Katherine if you are interested in running a task force, and any interested faculty contact Jasbir or Cody</w:t>
      </w:r>
      <w:r w:rsidR="00413AE8">
        <w:rPr>
          <w:rFonts w:ascii="Times New Roman" w:hAnsi="Times New Roman" w:cs="Times New Roman"/>
          <w:color w:val="201F1E"/>
          <w:shd w:val="clear" w:color="auto" w:fill="FFFFFF"/>
        </w:rPr>
        <w:t xml:space="preserve"> to set up a meeting. </w:t>
      </w:r>
      <w:r w:rsidR="00413AE8">
        <w:rPr>
          <w:rFonts w:ascii="Times New Roman" w:hAnsi="Times New Roman" w:cs="Times New Roman"/>
          <w:color w:val="201F1E"/>
          <w:shd w:val="clear" w:color="auto" w:fill="FFFFFF"/>
        </w:rPr>
        <w:br/>
        <w:t>Alistair Windsor – Is this something the Faculty Senate should take up?</w:t>
      </w:r>
      <w:r w:rsidR="00413AE8">
        <w:rPr>
          <w:rFonts w:ascii="Times New Roman" w:hAnsi="Times New Roman" w:cs="Times New Roman"/>
          <w:color w:val="201F1E"/>
          <w:shd w:val="clear" w:color="auto" w:fill="FFFFFF"/>
        </w:rPr>
        <w:br/>
        <w:t xml:space="preserve">Katherine Lambert-Pennington – I do think this needs to be brought before a wider faculty audience. </w:t>
      </w:r>
      <w:r w:rsidR="006149D1">
        <w:rPr>
          <w:rFonts w:ascii="Times New Roman" w:hAnsi="Times New Roman" w:cs="Times New Roman"/>
          <w:color w:val="201F1E"/>
          <w:shd w:val="clear" w:color="auto" w:fill="FFFFFF"/>
        </w:rPr>
        <w:br/>
        <w:t>Jasbir – So faculty here who are members of the Faculty Senate please bring this issue up</w:t>
      </w:r>
      <w:r w:rsidR="00535F2D">
        <w:rPr>
          <w:rFonts w:ascii="Times New Roman" w:hAnsi="Times New Roman" w:cs="Times New Roman"/>
          <w:color w:val="201F1E"/>
          <w:shd w:val="clear" w:color="auto" w:fill="FFFFFF"/>
        </w:rPr>
        <w:t xml:space="preserve"> for that body. We have some flexibility in not using state dollars for some of these things, for example the communities of research scholars (</w:t>
      </w:r>
      <w:proofErr w:type="spellStart"/>
      <w:r w:rsidR="00535F2D">
        <w:rPr>
          <w:rFonts w:ascii="Times New Roman" w:hAnsi="Times New Roman" w:cs="Times New Roman"/>
          <w:color w:val="201F1E"/>
          <w:shd w:val="clear" w:color="auto" w:fill="FFFFFF"/>
        </w:rPr>
        <w:t>CoRS</w:t>
      </w:r>
      <w:proofErr w:type="spellEnd"/>
      <w:r w:rsidR="00535F2D">
        <w:rPr>
          <w:rFonts w:ascii="Times New Roman" w:hAnsi="Times New Roman" w:cs="Times New Roman"/>
          <w:color w:val="201F1E"/>
          <w:shd w:val="clear" w:color="auto" w:fill="FFFFFF"/>
        </w:rPr>
        <w:t>) program.</w:t>
      </w:r>
      <w:r w:rsidR="004D64B6">
        <w:rPr>
          <w:rFonts w:ascii="Times New Roman" w:hAnsi="Times New Roman" w:cs="Times New Roman"/>
          <w:color w:val="201F1E"/>
          <w:shd w:val="clear" w:color="auto" w:fill="FFFFFF"/>
        </w:rPr>
        <w:br/>
        <w:t xml:space="preserve">Cody Behles – To summarize Katherine Lambert-Pennington will bring this to the Faculty Senate </w:t>
      </w:r>
      <w:r w:rsidR="00315621">
        <w:rPr>
          <w:rFonts w:ascii="Times New Roman" w:hAnsi="Times New Roman" w:cs="Times New Roman"/>
          <w:color w:val="201F1E"/>
          <w:shd w:val="clear" w:color="auto" w:fill="FFFFFF"/>
        </w:rPr>
        <w:t>and a task force will be established with Katherine as the lead.</w:t>
      </w:r>
    </w:p>
    <w:p w14:paraId="26113B01" w14:textId="616EC526" w:rsidR="00B34F56" w:rsidRDefault="00BC1B48" w:rsidP="00B34F56">
      <w:pPr>
        <w:numPr>
          <w:ilvl w:val="1"/>
          <w:numId w:val="26"/>
        </w:numPr>
        <w:spacing w:after="0"/>
        <w:rPr>
          <w:rFonts w:ascii="Times New Roman" w:hAnsi="Times New Roman" w:cs="Times New Roman"/>
        </w:rPr>
      </w:pPr>
      <w:r>
        <w:rPr>
          <w:rFonts w:ascii="Times New Roman" w:hAnsi="Times New Roman" w:cs="Times New Roman"/>
        </w:rPr>
        <w:t>Key Performance Indicators (KPIs)</w:t>
      </w:r>
      <w:r w:rsidR="00024534">
        <w:rPr>
          <w:rFonts w:ascii="Times New Roman" w:hAnsi="Times New Roman" w:cs="Times New Roman"/>
        </w:rPr>
        <w:t xml:space="preserve">. </w:t>
      </w:r>
      <w:r w:rsidR="00024534">
        <w:rPr>
          <w:rFonts w:ascii="Times New Roman" w:hAnsi="Times New Roman" w:cs="Times New Roman"/>
        </w:rPr>
        <w:br/>
      </w:r>
      <w:r w:rsidR="00A268AD">
        <w:rPr>
          <w:rFonts w:ascii="Times New Roman" w:hAnsi="Times New Roman" w:cs="Times New Roman"/>
        </w:rPr>
        <w:t>Jasbir – what are the KPIs in terms of research? 1) research awards coming in and 2) total research expenditures</w:t>
      </w:r>
      <w:r w:rsidR="00AD78C4">
        <w:rPr>
          <w:rFonts w:ascii="Times New Roman" w:hAnsi="Times New Roman" w:cs="Times New Roman"/>
        </w:rPr>
        <w:t xml:space="preserve">. This second group accounts for subaward dollars that come into the </w:t>
      </w:r>
      <w:r w:rsidR="00AD78C4">
        <w:rPr>
          <w:rFonts w:ascii="Times New Roman" w:hAnsi="Times New Roman" w:cs="Times New Roman"/>
        </w:rPr>
        <w:lastRenderedPageBreak/>
        <w:t xml:space="preserve">university but </w:t>
      </w:r>
      <w:r w:rsidR="006347E4">
        <w:rPr>
          <w:rFonts w:ascii="Times New Roman" w:hAnsi="Times New Roman" w:cs="Times New Roman"/>
        </w:rPr>
        <w:t xml:space="preserve">are not spent here. </w:t>
      </w:r>
      <w:r w:rsidR="00B077E1">
        <w:rPr>
          <w:rFonts w:ascii="Times New Roman" w:hAnsi="Times New Roman" w:cs="Times New Roman"/>
        </w:rPr>
        <w:t>So,</w:t>
      </w:r>
      <w:r w:rsidR="006347E4">
        <w:rPr>
          <w:rFonts w:ascii="Times New Roman" w:hAnsi="Times New Roman" w:cs="Times New Roman"/>
        </w:rPr>
        <w:t xml:space="preserve"> I urge faculty to use whatever flexibility you </w:t>
      </w:r>
      <w:proofErr w:type="gramStart"/>
      <w:r w:rsidR="006347E4">
        <w:rPr>
          <w:rFonts w:ascii="Times New Roman" w:hAnsi="Times New Roman" w:cs="Times New Roman"/>
        </w:rPr>
        <w:t>have to</w:t>
      </w:r>
      <w:proofErr w:type="gramEnd"/>
      <w:r w:rsidR="006347E4">
        <w:rPr>
          <w:rFonts w:ascii="Times New Roman" w:hAnsi="Times New Roman" w:cs="Times New Roman"/>
        </w:rPr>
        <w:t xml:space="preserve"> try to make sure that as much of the award dollars as possible are spent here. The other </w:t>
      </w:r>
      <w:r w:rsidR="00B077E1">
        <w:rPr>
          <w:rFonts w:ascii="Times New Roman" w:hAnsi="Times New Roman" w:cs="Times New Roman"/>
        </w:rPr>
        <w:t>category</w:t>
      </w:r>
      <w:r w:rsidR="006347E4">
        <w:rPr>
          <w:rFonts w:ascii="Times New Roman" w:hAnsi="Times New Roman" w:cs="Times New Roman"/>
        </w:rPr>
        <w:t xml:space="preserve"> is the </w:t>
      </w:r>
      <w:r w:rsidR="00885BDF">
        <w:rPr>
          <w:rFonts w:ascii="Times New Roman" w:hAnsi="Times New Roman" w:cs="Times New Roman"/>
        </w:rPr>
        <w:t xml:space="preserve">university funded research. Other schools have large foundations that can put large amounts of money into their research programs. The other </w:t>
      </w:r>
      <w:r w:rsidR="00C30505">
        <w:rPr>
          <w:rFonts w:ascii="Times New Roman" w:hAnsi="Times New Roman" w:cs="Times New Roman"/>
        </w:rPr>
        <w:t>one we will use is</w:t>
      </w:r>
      <w:r w:rsidR="00885BDF">
        <w:rPr>
          <w:rFonts w:ascii="Times New Roman" w:hAnsi="Times New Roman" w:cs="Times New Roman"/>
        </w:rPr>
        <w:t xml:space="preserve"> citations</w:t>
      </w:r>
      <w:r w:rsidR="005922A6">
        <w:rPr>
          <w:rFonts w:ascii="Times New Roman" w:hAnsi="Times New Roman" w:cs="Times New Roman"/>
        </w:rPr>
        <w:t xml:space="preserve"> and we will be using that as a KPI as well and </w:t>
      </w:r>
      <w:r w:rsidR="00B077E1">
        <w:rPr>
          <w:rFonts w:ascii="Times New Roman" w:hAnsi="Times New Roman" w:cs="Times New Roman"/>
        </w:rPr>
        <w:t>open-source</w:t>
      </w:r>
      <w:r w:rsidR="00DC1F62">
        <w:rPr>
          <w:rFonts w:ascii="Times New Roman" w:hAnsi="Times New Roman" w:cs="Times New Roman"/>
        </w:rPr>
        <w:t xml:space="preserve"> publications allow more accessibility to facilitate more citations so we will </w:t>
      </w:r>
      <w:proofErr w:type="gramStart"/>
      <w:r w:rsidR="00DC1F62">
        <w:rPr>
          <w:rFonts w:ascii="Times New Roman" w:hAnsi="Times New Roman" w:cs="Times New Roman"/>
        </w:rPr>
        <w:t>look into</w:t>
      </w:r>
      <w:proofErr w:type="gramEnd"/>
      <w:r w:rsidR="00DC1F62">
        <w:rPr>
          <w:rFonts w:ascii="Times New Roman" w:hAnsi="Times New Roman" w:cs="Times New Roman"/>
        </w:rPr>
        <w:t xml:space="preserve"> funding to enable </w:t>
      </w:r>
      <w:r w:rsidR="000A69D6">
        <w:rPr>
          <w:rFonts w:ascii="Times New Roman" w:hAnsi="Times New Roman" w:cs="Times New Roman"/>
        </w:rPr>
        <w:t>open-source</w:t>
      </w:r>
      <w:r w:rsidR="00DC1F62">
        <w:rPr>
          <w:rFonts w:ascii="Times New Roman" w:hAnsi="Times New Roman" w:cs="Times New Roman"/>
        </w:rPr>
        <w:t xml:space="preserve"> publications. </w:t>
      </w:r>
      <w:r w:rsidR="000A69D6">
        <w:rPr>
          <w:rFonts w:ascii="Times New Roman" w:hAnsi="Times New Roman" w:cs="Times New Roman"/>
        </w:rPr>
        <w:t>So,</w:t>
      </w:r>
      <w:r w:rsidR="00C30505">
        <w:rPr>
          <w:rFonts w:ascii="Times New Roman" w:hAnsi="Times New Roman" w:cs="Times New Roman"/>
        </w:rPr>
        <w:t xml:space="preserve"> what other indicators should we be using as metrics?</w:t>
      </w:r>
      <w:r w:rsidR="00533A17">
        <w:rPr>
          <w:rFonts w:ascii="Times New Roman" w:hAnsi="Times New Roman" w:cs="Times New Roman"/>
        </w:rPr>
        <w:t xml:space="preserve"> Please consider forming a task force around KPIs and looking at how other universities go about these measures.</w:t>
      </w:r>
      <w:r w:rsidR="004A07CD">
        <w:rPr>
          <w:rFonts w:ascii="Times New Roman" w:hAnsi="Times New Roman" w:cs="Times New Roman"/>
        </w:rPr>
        <w:br/>
        <w:t xml:space="preserve">Alistair Windsor </w:t>
      </w:r>
      <w:r w:rsidR="009A6960">
        <w:rPr>
          <w:rFonts w:ascii="Times New Roman" w:hAnsi="Times New Roman" w:cs="Times New Roman"/>
        </w:rPr>
        <w:t>–</w:t>
      </w:r>
      <w:r w:rsidR="004A07CD">
        <w:rPr>
          <w:rFonts w:ascii="Times New Roman" w:hAnsi="Times New Roman" w:cs="Times New Roman"/>
        </w:rPr>
        <w:t xml:space="preserve"> </w:t>
      </w:r>
      <w:r w:rsidR="009A6960">
        <w:rPr>
          <w:rFonts w:ascii="Times New Roman" w:hAnsi="Times New Roman" w:cs="Times New Roman"/>
        </w:rPr>
        <w:t xml:space="preserve">the number of students and teachers impacted </w:t>
      </w:r>
      <w:r w:rsidR="00E02927">
        <w:rPr>
          <w:rFonts w:ascii="Times New Roman" w:hAnsi="Times New Roman" w:cs="Times New Roman"/>
        </w:rPr>
        <w:t xml:space="preserve">by funding </w:t>
      </w:r>
      <w:r w:rsidR="00ED6B27">
        <w:rPr>
          <w:rFonts w:ascii="Times New Roman" w:hAnsi="Times New Roman" w:cs="Times New Roman"/>
        </w:rPr>
        <w:t xml:space="preserve">/ </w:t>
      </w:r>
      <w:r w:rsidR="00E02927">
        <w:rPr>
          <w:rFonts w:ascii="Times New Roman" w:hAnsi="Times New Roman" w:cs="Times New Roman"/>
        </w:rPr>
        <w:t>the number of people impacted in terms of training.</w:t>
      </w:r>
      <w:r w:rsidR="00E02927">
        <w:rPr>
          <w:rFonts w:ascii="Times New Roman" w:hAnsi="Times New Roman" w:cs="Times New Roman"/>
        </w:rPr>
        <w:br/>
        <w:t>Brian Evans – possibility of looking at impact factor of publications</w:t>
      </w:r>
      <w:r w:rsidR="00491968">
        <w:rPr>
          <w:rFonts w:ascii="Times New Roman" w:hAnsi="Times New Roman" w:cs="Times New Roman"/>
        </w:rPr>
        <w:br/>
        <w:t>Dr. Ken</w:t>
      </w:r>
      <w:r w:rsidR="002302A6">
        <w:rPr>
          <w:rFonts w:ascii="Times New Roman" w:hAnsi="Times New Roman" w:cs="Times New Roman"/>
        </w:rPr>
        <w:t>neth</w:t>
      </w:r>
      <w:r w:rsidR="00491968">
        <w:rPr>
          <w:rFonts w:ascii="Times New Roman" w:hAnsi="Times New Roman" w:cs="Times New Roman"/>
        </w:rPr>
        <w:t xml:space="preserve"> Haggerty</w:t>
      </w:r>
      <w:r w:rsidR="004E02DE">
        <w:rPr>
          <w:rFonts w:ascii="Times New Roman" w:hAnsi="Times New Roman" w:cs="Times New Roman"/>
        </w:rPr>
        <w:t xml:space="preserve"> volunteered to lead this effort.</w:t>
      </w:r>
    </w:p>
    <w:p w14:paraId="7655218D" w14:textId="301B1EB4" w:rsidR="004E02DE" w:rsidRDefault="00024534" w:rsidP="00B34F56">
      <w:pPr>
        <w:numPr>
          <w:ilvl w:val="1"/>
          <w:numId w:val="26"/>
        </w:numPr>
        <w:spacing w:after="0"/>
        <w:rPr>
          <w:rFonts w:ascii="Times New Roman" w:hAnsi="Times New Roman" w:cs="Times New Roman"/>
        </w:rPr>
      </w:pPr>
      <w:r>
        <w:rPr>
          <w:rFonts w:ascii="Times New Roman" w:hAnsi="Times New Roman" w:cs="Times New Roman"/>
        </w:rPr>
        <w:t xml:space="preserve">Junior Faculty Engagement. </w:t>
      </w:r>
      <w:r>
        <w:rPr>
          <w:rFonts w:ascii="Times New Roman" w:hAnsi="Times New Roman" w:cs="Times New Roman"/>
        </w:rPr>
        <w:br/>
      </w:r>
      <w:r w:rsidR="004E02DE">
        <w:rPr>
          <w:rFonts w:ascii="Times New Roman" w:hAnsi="Times New Roman" w:cs="Times New Roman"/>
        </w:rPr>
        <w:t xml:space="preserve">Jasbir – </w:t>
      </w:r>
      <w:r w:rsidR="00754CE3">
        <w:rPr>
          <w:rFonts w:ascii="Times New Roman" w:hAnsi="Times New Roman" w:cs="Times New Roman"/>
        </w:rPr>
        <w:t xml:space="preserve">We have a lot of junior </w:t>
      </w:r>
      <w:proofErr w:type="gramStart"/>
      <w:r w:rsidR="00754CE3">
        <w:rPr>
          <w:rFonts w:ascii="Times New Roman" w:hAnsi="Times New Roman" w:cs="Times New Roman"/>
        </w:rPr>
        <w:t>faculty</w:t>
      </w:r>
      <w:proofErr w:type="gramEnd"/>
      <w:r w:rsidR="00754CE3">
        <w:rPr>
          <w:rFonts w:ascii="Times New Roman" w:hAnsi="Times New Roman" w:cs="Times New Roman"/>
        </w:rPr>
        <w:t xml:space="preserve"> that have been hired in the past few years that are well trained. We are interested in the question of how do we engage them? </w:t>
      </w:r>
      <w:r w:rsidR="00584839">
        <w:rPr>
          <w:rFonts w:ascii="Times New Roman" w:hAnsi="Times New Roman" w:cs="Times New Roman"/>
        </w:rPr>
        <w:t>Maybe we should be amending our bylaws and allocating a certain number of seats in the UMRC for junior faculty who have been hired in the first few years. Then the question is how do we select these junior faculty members?</w:t>
      </w:r>
      <w:r w:rsidR="009858A3">
        <w:rPr>
          <w:rFonts w:ascii="Times New Roman" w:hAnsi="Times New Roman" w:cs="Times New Roman"/>
        </w:rPr>
        <w:t xml:space="preserve"> Who is going to carry the torch for the UMRC and the university in the future? </w:t>
      </w:r>
      <w:r w:rsidR="00B077E1">
        <w:rPr>
          <w:rFonts w:ascii="Times New Roman" w:hAnsi="Times New Roman" w:cs="Times New Roman"/>
        </w:rPr>
        <w:t>So,</w:t>
      </w:r>
      <w:r w:rsidR="009858A3">
        <w:rPr>
          <w:rFonts w:ascii="Times New Roman" w:hAnsi="Times New Roman" w:cs="Times New Roman"/>
        </w:rPr>
        <w:t xml:space="preserve"> if someone wants to lead a task force to investigate how the bylaws can be changed to integrate junior faculty into the UMRC please volunteer</w:t>
      </w:r>
      <w:r w:rsidR="00D2430B">
        <w:rPr>
          <w:rFonts w:ascii="Times New Roman" w:hAnsi="Times New Roman" w:cs="Times New Roman"/>
        </w:rPr>
        <w:t>.</w:t>
      </w:r>
      <w:r w:rsidR="006005A1">
        <w:rPr>
          <w:rFonts w:ascii="Times New Roman" w:hAnsi="Times New Roman" w:cs="Times New Roman"/>
        </w:rPr>
        <w:t xml:space="preserve"> First thing is we </w:t>
      </w:r>
      <w:proofErr w:type="gramStart"/>
      <w:r w:rsidR="006005A1">
        <w:rPr>
          <w:rFonts w:ascii="Times New Roman" w:hAnsi="Times New Roman" w:cs="Times New Roman"/>
        </w:rPr>
        <w:t>have to</w:t>
      </w:r>
      <w:proofErr w:type="gramEnd"/>
      <w:r w:rsidR="006005A1">
        <w:rPr>
          <w:rFonts w:ascii="Times New Roman" w:hAnsi="Times New Roman" w:cs="Times New Roman"/>
        </w:rPr>
        <w:t xml:space="preserve"> define what we mean by Junior faculty. </w:t>
      </w:r>
      <w:r w:rsidR="00B077E1">
        <w:rPr>
          <w:rFonts w:ascii="Times New Roman" w:hAnsi="Times New Roman" w:cs="Times New Roman"/>
        </w:rPr>
        <w:t>So,</w:t>
      </w:r>
      <w:r w:rsidR="006005A1">
        <w:rPr>
          <w:rFonts w:ascii="Times New Roman" w:hAnsi="Times New Roman" w:cs="Times New Roman"/>
        </w:rPr>
        <w:t xml:space="preserve"> think about it, please contact us if you are interested. </w:t>
      </w:r>
      <w:r w:rsidR="00594672">
        <w:rPr>
          <w:rFonts w:ascii="Times New Roman" w:hAnsi="Times New Roman" w:cs="Times New Roman"/>
        </w:rPr>
        <w:t xml:space="preserve">For </w:t>
      </w:r>
      <w:r w:rsidR="00B077E1">
        <w:rPr>
          <w:rFonts w:ascii="Times New Roman" w:hAnsi="Times New Roman" w:cs="Times New Roman"/>
        </w:rPr>
        <w:t>example,</w:t>
      </w:r>
      <w:r w:rsidR="00594672">
        <w:rPr>
          <w:rFonts w:ascii="Times New Roman" w:hAnsi="Times New Roman" w:cs="Times New Roman"/>
        </w:rPr>
        <w:t xml:space="preserve"> we have the largest number of NSF CAREER award winners in the history of the </w:t>
      </w:r>
      <w:r w:rsidR="0025603A">
        <w:rPr>
          <w:rFonts w:ascii="Times New Roman" w:hAnsi="Times New Roman" w:cs="Times New Roman"/>
        </w:rPr>
        <w:t>University,</w:t>
      </w:r>
      <w:r w:rsidR="00594672">
        <w:rPr>
          <w:rFonts w:ascii="Times New Roman" w:hAnsi="Times New Roman" w:cs="Times New Roman"/>
        </w:rPr>
        <w:t xml:space="preserve"> and we want to keep that talent here, so maybe we can approach them about forming the task force to lead this.</w:t>
      </w:r>
      <w:r w:rsidR="00694314">
        <w:rPr>
          <w:rFonts w:ascii="Times New Roman" w:hAnsi="Times New Roman" w:cs="Times New Roman"/>
        </w:rPr>
        <w:br/>
        <w:t>Santosh Kumar – I will be happy to contribute and be a member of the task force if you can find someone to lead it</w:t>
      </w:r>
      <w:r w:rsidR="004669DA">
        <w:rPr>
          <w:rFonts w:ascii="Times New Roman" w:hAnsi="Times New Roman" w:cs="Times New Roman"/>
        </w:rPr>
        <w:t>.</w:t>
      </w:r>
    </w:p>
    <w:p w14:paraId="3355484E" w14:textId="04692990" w:rsidR="004669DA" w:rsidRDefault="004669DA" w:rsidP="00B34F56">
      <w:pPr>
        <w:numPr>
          <w:ilvl w:val="1"/>
          <w:numId w:val="26"/>
        </w:numPr>
        <w:spacing w:after="0"/>
        <w:rPr>
          <w:rFonts w:ascii="Times New Roman" w:hAnsi="Times New Roman" w:cs="Times New Roman"/>
        </w:rPr>
      </w:pPr>
      <w:r>
        <w:rPr>
          <w:rFonts w:ascii="Times New Roman" w:hAnsi="Times New Roman" w:cs="Times New Roman"/>
        </w:rPr>
        <w:t xml:space="preserve">Kim </w:t>
      </w:r>
      <w:proofErr w:type="spellStart"/>
      <w:r>
        <w:rPr>
          <w:rFonts w:ascii="Times New Roman" w:hAnsi="Times New Roman" w:cs="Times New Roman"/>
        </w:rPr>
        <w:t>Oller</w:t>
      </w:r>
      <w:proofErr w:type="spellEnd"/>
      <w:r>
        <w:rPr>
          <w:rFonts w:ascii="Times New Roman" w:hAnsi="Times New Roman" w:cs="Times New Roman"/>
        </w:rPr>
        <w:t xml:space="preserve"> – </w:t>
      </w:r>
      <w:r w:rsidR="005D7290">
        <w:rPr>
          <w:rFonts w:ascii="Times New Roman" w:hAnsi="Times New Roman" w:cs="Times New Roman"/>
        </w:rPr>
        <w:t>raised the issue of the UMRC having a procedure for grant proposals being submitted for example to NSF and NIH being reviewed</w:t>
      </w:r>
      <w:r>
        <w:rPr>
          <w:rFonts w:ascii="Times New Roman" w:hAnsi="Times New Roman" w:cs="Times New Roman"/>
        </w:rPr>
        <w:t xml:space="preserve"> in house </w:t>
      </w:r>
      <w:r w:rsidR="005D7290">
        <w:rPr>
          <w:rFonts w:ascii="Times New Roman" w:hAnsi="Times New Roman" w:cs="Times New Roman"/>
        </w:rPr>
        <w:t>prior to submission</w:t>
      </w:r>
      <w:r w:rsidR="00665D3C">
        <w:rPr>
          <w:rFonts w:ascii="Times New Roman" w:hAnsi="Times New Roman" w:cs="Times New Roman"/>
        </w:rPr>
        <w:t>.</w:t>
      </w:r>
      <w:r w:rsidR="00665D3C">
        <w:rPr>
          <w:rFonts w:ascii="Times New Roman" w:hAnsi="Times New Roman" w:cs="Times New Roman"/>
        </w:rPr>
        <w:br/>
        <w:t xml:space="preserve">Cody Behles – the RD office has a procedure in place to offer these services, so if you would like </w:t>
      </w:r>
      <w:r w:rsidR="0025603A">
        <w:rPr>
          <w:rFonts w:ascii="Times New Roman" w:hAnsi="Times New Roman" w:cs="Times New Roman"/>
        </w:rPr>
        <w:t>review,</w:t>
      </w:r>
      <w:r w:rsidR="00665D3C">
        <w:rPr>
          <w:rFonts w:ascii="Times New Roman" w:hAnsi="Times New Roman" w:cs="Times New Roman"/>
        </w:rPr>
        <w:t xml:space="preserve"> please contact Brian Evans. The caveat to do a proper review is that we need a complete narrative draft </w:t>
      </w:r>
      <w:r w:rsidR="00665D3C" w:rsidRPr="00E95B47">
        <w:rPr>
          <w:rFonts w:ascii="Times New Roman" w:hAnsi="Times New Roman" w:cs="Times New Roman"/>
          <w:i/>
          <w:iCs/>
        </w:rPr>
        <w:t>30 days prior</w:t>
      </w:r>
      <w:r w:rsidR="00665D3C">
        <w:rPr>
          <w:rFonts w:ascii="Times New Roman" w:hAnsi="Times New Roman" w:cs="Times New Roman"/>
        </w:rPr>
        <w:t xml:space="preserve"> to the deadline.</w:t>
      </w:r>
      <w:r w:rsidR="00665D3C">
        <w:rPr>
          <w:rFonts w:ascii="Times New Roman" w:hAnsi="Times New Roman" w:cs="Times New Roman"/>
        </w:rPr>
        <w:br/>
        <w:t>Brian Evans – Another option is that if you would like to identify an expert in your field/discipline we can provide an honorarium</w:t>
      </w:r>
      <w:r w:rsidR="00F93692">
        <w:rPr>
          <w:rFonts w:ascii="Times New Roman" w:hAnsi="Times New Roman" w:cs="Times New Roman"/>
        </w:rPr>
        <w:t xml:space="preserve"> to have an expert in your field review your proposal (</w:t>
      </w:r>
      <w:r w:rsidR="00F93692" w:rsidRPr="00F93692">
        <w:rPr>
          <w:rFonts w:ascii="Times New Roman" w:hAnsi="Times New Roman" w:cs="Times New Roman"/>
          <w:u w:val="single"/>
        </w:rPr>
        <w:t>for large grants</w:t>
      </w:r>
      <w:r w:rsidR="00F93692">
        <w:rPr>
          <w:rFonts w:ascii="Times New Roman" w:hAnsi="Times New Roman" w:cs="Times New Roman"/>
        </w:rPr>
        <w:t>).</w:t>
      </w:r>
      <w:r w:rsidR="00F93692">
        <w:rPr>
          <w:rFonts w:ascii="Times New Roman" w:hAnsi="Times New Roman" w:cs="Times New Roman"/>
        </w:rPr>
        <w:br/>
        <w:t>Jasbir – we have a rolodex of successful reviewers and consultants that we can utilize.</w:t>
      </w:r>
      <w:r w:rsidR="00187A06">
        <w:rPr>
          <w:rFonts w:ascii="Times New Roman" w:hAnsi="Times New Roman" w:cs="Times New Roman"/>
        </w:rPr>
        <w:br/>
        <w:t xml:space="preserve">Cody – We typically target these resources to less experienced junior faculty and for larger research center grants, not for PIs with established track records of funding with federal agencies although the resource is still available to them as well. Keep in mind that our office provides grantsmanship review </w:t>
      </w:r>
      <w:r w:rsidR="004A45EE">
        <w:rPr>
          <w:rFonts w:ascii="Times New Roman" w:hAnsi="Times New Roman" w:cs="Times New Roman"/>
        </w:rPr>
        <w:t xml:space="preserve">on narrative structure and making sure all specified aspects of the solicitation are addressed </w:t>
      </w:r>
      <w:r w:rsidR="00187A06">
        <w:rPr>
          <w:rFonts w:ascii="Times New Roman" w:hAnsi="Times New Roman" w:cs="Times New Roman"/>
        </w:rPr>
        <w:t xml:space="preserve">and not as much on the </w:t>
      </w:r>
      <w:r w:rsidR="008F25A2">
        <w:rPr>
          <w:rFonts w:ascii="Times New Roman" w:hAnsi="Times New Roman" w:cs="Times New Roman"/>
        </w:rPr>
        <w:t>discipline specific content of the proposal.</w:t>
      </w:r>
      <w:r w:rsidR="0078532F">
        <w:rPr>
          <w:rFonts w:ascii="Times New Roman" w:hAnsi="Times New Roman" w:cs="Times New Roman"/>
        </w:rPr>
        <w:t xml:space="preserve"> Just remember the general rule is 30 days in advance but if it is a larger effort (i.e., millions in $) then we may need a longer lead time. </w:t>
      </w:r>
      <w:r w:rsidR="00753EED">
        <w:rPr>
          <w:rFonts w:ascii="Times New Roman" w:hAnsi="Times New Roman" w:cs="Times New Roman"/>
        </w:rPr>
        <w:t xml:space="preserve">The other thing we can do is if you want to incorporate us earlier in the </w:t>
      </w:r>
      <w:r w:rsidR="0025603A">
        <w:rPr>
          <w:rFonts w:ascii="Times New Roman" w:hAnsi="Times New Roman" w:cs="Times New Roman"/>
        </w:rPr>
        <w:t>process,</w:t>
      </w:r>
      <w:r w:rsidR="00753EED">
        <w:rPr>
          <w:rFonts w:ascii="Times New Roman" w:hAnsi="Times New Roman" w:cs="Times New Roman"/>
        </w:rPr>
        <w:t xml:space="preserve"> we can help with project manager as well.</w:t>
      </w:r>
    </w:p>
    <w:p w14:paraId="2533D9BF" w14:textId="77777777" w:rsidR="00B03B77" w:rsidRPr="00C7172E" w:rsidRDefault="00B03B77" w:rsidP="00B03B77">
      <w:pPr>
        <w:spacing w:after="0"/>
        <w:rPr>
          <w:rFonts w:ascii="Times New Roman" w:hAnsi="Times New Roman" w:cs="Times New Roman"/>
        </w:rPr>
      </w:pPr>
    </w:p>
    <w:p w14:paraId="0DF801FA" w14:textId="0DD93738" w:rsidR="00EE19E6" w:rsidRPr="004808BD" w:rsidRDefault="00177272" w:rsidP="009E57AF">
      <w:pPr>
        <w:pStyle w:val="ListParagraph"/>
        <w:numPr>
          <w:ilvl w:val="0"/>
          <w:numId w:val="26"/>
        </w:numPr>
        <w:spacing w:after="0"/>
        <w:rPr>
          <w:rFonts w:ascii="Times New Roman" w:hAnsi="Times New Roman" w:cs="Times New Roman"/>
          <w:b/>
          <w:bCs/>
        </w:rPr>
      </w:pPr>
      <w:r>
        <w:rPr>
          <w:rFonts w:ascii="Times New Roman" w:hAnsi="Times New Roman" w:cs="Times New Roman"/>
        </w:rPr>
        <w:t>Alistair Windsor moved to adjourn. Katherine Lambert-Pennington seconds the motion.</w:t>
      </w:r>
      <w:r>
        <w:rPr>
          <w:rFonts w:ascii="Times New Roman" w:hAnsi="Times New Roman" w:cs="Times New Roman"/>
          <w:b/>
          <w:bCs/>
        </w:rPr>
        <w:br/>
      </w:r>
      <w:r w:rsidR="004808BD" w:rsidRPr="004808BD">
        <w:rPr>
          <w:rFonts w:ascii="Times New Roman" w:hAnsi="Times New Roman" w:cs="Times New Roman"/>
          <w:b/>
          <w:bCs/>
        </w:rPr>
        <w:t xml:space="preserve">Adjournment </w:t>
      </w:r>
      <w:r w:rsidR="005C0F1A">
        <w:rPr>
          <w:rFonts w:ascii="Times New Roman" w:hAnsi="Times New Roman" w:cs="Times New Roman"/>
          <w:b/>
          <w:bCs/>
        </w:rPr>
        <w:t>–</w:t>
      </w:r>
      <w:r w:rsidR="004808BD" w:rsidRPr="004808BD">
        <w:rPr>
          <w:rFonts w:ascii="Times New Roman" w:hAnsi="Times New Roman" w:cs="Times New Roman"/>
          <w:b/>
          <w:bCs/>
        </w:rPr>
        <w:t xml:space="preserve"> </w:t>
      </w:r>
      <w:r w:rsidR="005C0F1A">
        <w:rPr>
          <w:rFonts w:ascii="Times New Roman" w:hAnsi="Times New Roman" w:cs="Times New Roman"/>
          <w:b/>
          <w:bCs/>
        </w:rPr>
        <w:t>4:42 P.M.</w:t>
      </w:r>
    </w:p>
    <w:p w14:paraId="6DCF0023" w14:textId="39453002" w:rsidR="002F130D" w:rsidRPr="00F37367" w:rsidRDefault="002F130D" w:rsidP="00EE67B4">
      <w:pPr>
        <w:spacing w:after="0"/>
        <w:rPr>
          <w:rFonts w:ascii="Times New Roman" w:hAnsi="Times New Roman" w:cs="Times New Roman"/>
        </w:rPr>
      </w:pPr>
    </w:p>
    <w:p w14:paraId="2E4F88C8" w14:textId="3C3F2225" w:rsidR="002F130D" w:rsidRPr="00F37367" w:rsidRDefault="002F130D" w:rsidP="00EE67B4">
      <w:pPr>
        <w:spacing w:after="0"/>
        <w:rPr>
          <w:rFonts w:ascii="Times New Roman" w:hAnsi="Times New Roman" w:cs="Times New Roman"/>
        </w:rPr>
      </w:pPr>
    </w:p>
    <w:p w14:paraId="4CD5EFE9" w14:textId="1D16251A" w:rsidR="0032348C" w:rsidRDefault="0032348C" w:rsidP="00EB5EF0">
      <w:pPr>
        <w:spacing w:after="0"/>
        <w:rPr>
          <w:rFonts w:ascii="Times New Roman" w:hAnsi="Times New Roman" w:cs="Times New Roman"/>
        </w:rPr>
      </w:pPr>
    </w:p>
    <w:p w14:paraId="4483C201" w14:textId="77777777" w:rsidR="00AC2D3E" w:rsidRDefault="00AC2D3E" w:rsidP="00EB5EF0">
      <w:pPr>
        <w:spacing w:after="0"/>
        <w:rPr>
          <w:rFonts w:ascii="Times New Roman" w:hAnsi="Times New Roman" w:cs="Times New Roman"/>
        </w:rPr>
      </w:pPr>
    </w:p>
    <w:p w14:paraId="2DE23E66" w14:textId="77777777" w:rsidR="00AC2D3E" w:rsidRDefault="00AC2D3E" w:rsidP="00EB5EF0">
      <w:pPr>
        <w:spacing w:after="0"/>
        <w:rPr>
          <w:rFonts w:ascii="Times New Roman" w:hAnsi="Times New Roman" w:cs="Times New Roman"/>
        </w:rPr>
      </w:pPr>
    </w:p>
    <w:p w14:paraId="6F5567F6" w14:textId="77777777" w:rsidR="00AC2D3E" w:rsidRDefault="00AC2D3E" w:rsidP="00EB5EF0">
      <w:pPr>
        <w:spacing w:after="0"/>
        <w:rPr>
          <w:rFonts w:ascii="Times New Roman" w:hAnsi="Times New Roman" w:cs="Times New Roman"/>
        </w:rPr>
      </w:pPr>
    </w:p>
    <w:p w14:paraId="2E4FF274" w14:textId="77777777" w:rsidR="00AC2D3E" w:rsidRDefault="00AC2D3E" w:rsidP="00EB5EF0">
      <w:pPr>
        <w:spacing w:after="0"/>
        <w:rPr>
          <w:rFonts w:ascii="Times New Roman" w:hAnsi="Times New Roman" w:cs="Times New Roman"/>
        </w:rPr>
      </w:pPr>
    </w:p>
    <w:p w14:paraId="5E45AF0F" w14:textId="77777777" w:rsidR="00AC2D3E" w:rsidRDefault="00AC2D3E" w:rsidP="00EB5EF0">
      <w:pPr>
        <w:spacing w:after="0"/>
        <w:rPr>
          <w:rFonts w:ascii="Times New Roman" w:hAnsi="Times New Roman" w:cs="Times New Roman"/>
        </w:rPr>
      </w:pPr>
    </w:p>
    <w:p w14:paraId="3655B77E" w14:textId="77777777" w:rsidR="00AC2D3E" w:rsidRDefault="00AC2D3E" w:rsidP="00EB5EF0">
      <w:pPr>
        <w:spacing w:after="0"/>
        <w:rPr>
          <w:rFonts w:ascii="Times New Roman" w:hAnsi="Times New Roman" w:cs="Times New Roman"/>
        </w:rPr>
      </w:pPr>
    </w:p>
    <w:p w14:paraId="26A10D87" w14:textId="77777777" w:rsidR="00AC2D3E" w:rsidRDefault="00AC2D3E" w:rsidP="00EB5EF0">
      <w:pPr>
        <w:spacing w:after="0"/>
        <w:rPr>
          <w:rFonts w:ascii="Times New Roman" w:hAnsi="Times New Roman" w:cs="Times New Roman"/>
        </w:rPr>
      </w:pPr>
    </w:p>
    <w:p w14:paraId="498B3310" w14:textId="77777777" w:rsidR="00AC2D3E" w:rsidRDefault="00AC2D3E" w:rsidP="00EB5EF0">
      <w:pPr>
        <w:spacing w:after="0"/>
        <w:rPr>
          <w:rFonts w:ascii="Times New Roman" w:hAnsi="Times New Roman" w:cs="Times New Roman"/>
        </w:rPr>
      </w:pPr>
    </w:p>
    <w:p w14:paraId="43A55EB6" w14:textId="77777777" w:rsidR="00AC2D3E" w:rsidRDefault="00AC2D3E" w:rsidP="00EB5EF0">
      <w:pPr>
        <w:spacing w:after="0"/>
        <w:rPr>
          <w:rFonts w:ascii="Times New Roman" w:hAnsi="Times New Roman" w:cs="Times New Roman"/>
        </w:rPr>
      </w:pPr>
    </w:p>
    <w:p w14:paraId="409BF0B2" w14:textId="77777777" w:rsidR="00AC2D3E" w:rsidRDefault="00AC2D3E" w:rsidP="00EB5EF0">
      <w:pPr>
        <w:spacing w:after="0"/>
        <w:rPr>
          <w:rFonts w:ascii="Times New Roman" w:hAnsi="Times New Roman" w:cs="Times New Roman"/>
        </w:rPr>
      </w:pPr>
    </w:p>
    <w:p w14:paraId="41A03D4B" w14:textId="77777777" w:rsidR="00AC2D3E" w:rsidRDefault="00AC2D3E" w:rsidP="00EB5EF0">
      <w:pPr>
        <w:spacing w:after="0"/>
        <w:rPr>
          <w:rFonts w:ascii="Times New Roman" w:hAnsi="Times New Roman" w:cs="Times New Roman"/>
        </w:rPr>
      </w:pPr>
    </w:p>
    <w:p w14:paraId="5CEB1F79" w14:textId="77777777" w:rsidR="00AC2D3E" w:rsidRDefault="00AC2D3E" w:rsidP="00EB5EF0">
      <w:pPr>
        <w:spacing w:after="0"/>
        <w:rPr>
          <w:rFonts w:ascii="Times New Roman" w:hAnsi="Times New Roman" w:cs="Times New Roman"/>
        </w:rPr>
      </w:pPr>
    </w:p>
    <w:p w14:paraId="3D014931" w14:textId="777F1F9D" w:rsidR="00AC2D3E" w:rsidRDefault="00AC2D3E" w:rsidP="00EB5EF0">
      <w:pPr>
        <w:spacing w:after="0"/>
        <w:rPr>
          <w:rFonts w:ascii="Times New Roman" w:hAnsi="Times New Roman" w:cs="Times New Roman"/>
        </w:rPr>
      </w:pPr>
      <w:r w:rsidRPr="00AC2D3E">
        <w:rPr>
          <w:rFonts w:ascii="Times New Roman" w:hAnsi="Times New Roman" w:cs="Times New Roman"/>
          <w:noProof/>
        </w:rPr>
        <w:drawing>
          <wp:inline distT="0" distB="0" distL="0" distR="0" wp14:anchorId="62ECC690" wp14:editId="308A7E52">
            <wp:extent cx="4673600" cy="4267200"/>
            <wp:effectExtent l="0" t="0" r="0" b="0"/>
            <wp:docPr id="910337077" name="Picture 1" descr="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37077" name="Picture 1" descr="A screenshot of a phone&#10;&#10;Description automatically generated with medium confidence"/>
                    <pic:cNvPicPr/>
                  </pic:nvPicPr>
                  <pic:blipFill>
                    <a:blip r:embed="rId9"/>
                    <a:stretch>
                      <a:fillRect/>
                    </a:stretch>
                  </pic:blipFill>
                  <pic:spPr>
                    <a:xfrm>
                      <a:off x="0" y="0"/>
                      <a:ext cx="4673600" cy="4267200"/>
                    </a:xfrm>
                    <a:prstGeom prst="rect">
                      <a:avLst/>
                    </a:prstGeom>
                  </pic:spPr>
                </pic:pic>
              </a:graphicData>
            </a:graphic>
          </wp:inline>
        </w:drawing>
      </w:r>
    </w:p>
    <w:p w14:paraId="0A0550A4" w14:textId="77777777" w:rsidR="00AC2D3E" w:rsidRDefault="00AC2D3E" w:rsidP="00EB5EF0">
      <w:pPr>
        <w:spacing w:after="0"/>
        <w:rPr>
          <w:rFonts w:ascii="Times New Roman" w:hAnsi="Times New Roman" w:cs="Times New Roman"/>
        </w:rPr>
      </w:pPr>
    </w:p>
    <w:p w14:paraId="7B3CDBCC" w14:textId="3B23F87A" w:rsidR="00AC2D3E" w:rsidRDefault="00AC2D3E" w:rsidP="00EB5EF0">
      <w:pPr>
        <w:spacing w:after="0"/>
        <w:rPr>
          <w:rFonts w:ascii="Times New Roman" w:hAnsi="Times New Roman" w:cs="Times New Roman"/>
        </w:rPr>
      </w:pPr>
      <w:r w:rsidRPr="00AC2D3E">
        <w:rPr>
          <w:rFonts w:ascii="Times New Roman" w:hAnsi="Times New Roman" w:cs="Times New Roman"/>
          <w:noProof/>
        </w:rPr>
        <w:lastRenderedPageBreak/>
        <w:drawing>
          <wp:inline distT="0" distB="0" distL="0" distR="0" wp14:anchorId="6E00276D" wp14:editId="16F568E7">
            <wp:extent cx="4648200" cy="4165600"/>
            <wp:effectExtent l="0" t="0" r="0" b="0"/>
            <wp:docPr id="613019703" name="Picture 1" descr="A screenshot of a group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19703" name="Picture 1" descr="A screenshot of a group of people&#10;&#10;Description automatically generated with medium confidence"/>
                    <pic:cNvPicPr/>
                  </pic:nvPicPr>
                  <pic:blipFill>
                    <a:blip r:embed="rId10"/>
                    <a:stretch>
                      <a:fillRect/>
                    </a:stretch>
                  </pic:blipFill>
                  <pic:spPr>
                    <a:xfrm>
                      <a:off x="0" y="0"/>
                      <a:ext cx="4648200" cy="4165600"/>
                    </a:xfrm>
                    <a:prstGeom prst="rect">
                      <a:avLst/>
                    </a:prstGeom>
                  </pic:spPr>
                </pic:pic>
              </a:graphicData>
            </a:graphic>
          </wp:inline>
        </w:drawing>
      </w:r>
    </w:p>
    <w:p w14:paraId="4CE313B5" w14:textId="4123251E" w:rsidR="00AC2D3E" w:rsidRDefault="00AC2D3E" w:rsidP="00EB5EF0">
      <w:pPr>
        <w:spacing w:after="0"/>
        <w:rPr>
          <w:rFonts w:ascii="Times New Roman" w:hAnsi="Times New Roman" w:cs="Times New Roman"/>
        </w:rPr>
      </w:pPr>
      <w:r w:rsidRPr="00AC2D3E">
        <w:rPr>
          <w:rFonts w:ascii="Times New Roman" w:hAnsi="Times New Roman" w:cs="Times New Roman"/>
          <w:noProof/>
        </w:rPr>
        <w:drawing>
          <wp:inline distT="0" distB="0" distL="0" distR="0" wp14:anchorId="7C53CCF5" wp14:editId="35EAC3C6">
            <wp:extent cx="4559300" cy="635000"/>
            <wp:effectExtent l="0" t="0" r="0" b="0"/>
            <wp:docPr id="1877580483" name="Picture 1" descr="A blue square with white lett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0483" name="Picture 1" descr="A blue square with white letters&#10;&#10;Description automatically generated with low confidence"/>
                    <pic:cNvPicPr/>
                  </pic:nvPicPr>
                  <pic:blipFill>
                    <a:blip r:embed="rId11"/>
                    <a:stretch>
                      <a:fillRect/>
                    </a:stretch>
                  </pic:blipFill>
                  <pic:spPr>
                    <a:xfrm>
                      <a:off x="0" y="0"/>
                      <a:ext cx="4559300" cy="635000"/>
                    </a:xfrm>
                    <a:prstGeom prst="rect">
                      <a:avLst/>
                    </a:prstGeom>
                  </pic:spPr>
                </pic:pic>
              </a:graphicData>
            </a:graphic>
          </wp:inline>
        </w:drawing>
      </w:r>
    </w:p>
    <w:p w14:paraId="6A072CE1" w14:textId="77777777" w:rsidR="00AC2D3E" w:rsidRPr="00F37367" w:rsidRDefault="00AC2D3E" w:rsidP="00EB5EF0">
      <w:pPr>
        <w:spacing w:after="0"/>
        <w:rPr>
          <w:rFonts w:ascii="Times New Roman" w:hAnsi="Times New Roman" w:cs="Times New Roman"/>
        </w:rPr>
      </w:pPr>
    </w:p>
    <w:sectPr w:rsidR="00AC2D3E" w:rsidRPr="00F37367" w:rsidSect="00BA1BD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5857" w14:textId="77777777" w:rsidR="00B869BC" w:rsidRDefault="00B869BC" w:rsidP="00C1034F">
      <w:pPr>
        <w:spacing w:after="0" w:line="240" w:lineRule="auto"/>
      </w:pPr>
      <w:r>
        <w:separator/>
      </w:r>
    </w:p>
  </w:endnote>
  <w:endnote w:type="continuationSeparator" w:id="0">
    <w:p w14:paraId="3B9832C8" w14:textId="77777777" w:rsidR="00B869BC" w:rsidRDefault="00B869BC" w:rsidP="00C1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B405" w14:textId="77777777" w:rsidR="00B869BC" w:rsidRDefault="00B869BC" w:rsidP="00C1034F">
      <w:pPr>
        <w:spacing w:after="0" w:line="240" w:lineRule="auto"/>
      </w:pPr>
      <w:r>
        <w:separator/>
      </w:r>
    </w:p>
  </w:footnote>
  <w:footnote w:type="continuationSeparator" w:id="0">
    <w:p w14:paraId="0A6E60ED" w14:textId="77777777" w:rsidR="00B869BC" w:rsidRDefault="00B869BC" w:rsidP="00C1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171" w14:textId="77777777" w:rsidR="00C1034F" w:rsidRDefault="00C10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EC8"/>
    <w:multiLevelType w:val="hybridMultilevel"/>
    <w:tmpl w:val="65D4CB5A"/>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tabs>
          <w:tab w:val="num" w:pos="2880"/>
        </w:tabs>
        <w:ind w:left="2880" w:hanging="360"/>
      </w:pPr>
      <w:rPr>
        <w:rFonts w:ascii="Calibri" w:hAnsi="Calibri" w:hint="default"/>
      </w:rPr>
    </w:lvl>
    <w:lvl w:ilvl="2" w:tplc="FFFFFFFF" w:tentative="1">
      <w:start w:val="1"/>
      <w:numFmt w:val="bullet"/>
      <w:lvlText w:val="-"/>
      <w:lvlJc w:val="left"/>
      <w:pPr>
        <w:tabs>
          <w:tab w:val="num" w:pos="3600"/>
        </w:tabs>
        <w:ind w:left="3600" w:hanging="360"/>
      </w:pPr>
      <w:rPr>
        <w:rFonts w:ascii="Calibri" w:hAnsi="Calibri" w:hint="default"/>
      </w:rPr>
    </w:lvl>
    <w:lvl w:ilvl="3" w:tplc="FFFFFFFF" w:tentative="1">
      <w:start w:val="1"/>
      <w:numFmt w:val="bullet"/>
      <w:lvlText w:val="-"/>
      <w:lvlJc w:val="left"/>
      <w:pPr>
        <w:tabs>
          <w:tab w:val="num" w:pos="4320"/>
        </w:tabs>
        <w:ind w:left="4320" w:hanging="360"/>
      </w:pPr>
      <w:rPr>
        <w:rFonts w:ascii="Calibri" w:hAnsi="Calibri" w:hint="default"/>
      </w:rPr>
    </w:lvl>
    <w:lvl w:ilvl="4" w:tplc="FFFFFFFF" w:tentative="1">
      <w:start w:val="1"/>
      <w:numFmt w:val="bullet"/>
      <w:lvlText w:val="-"/>
      <w:lvlJc w:val="left"/>
      <w:pPr>
        <w:tabs>
          <w:tab w:val="num" w:pos="5040"/>
        </w:tabs>
        <w:ind w:left="5040" w:hanging="360"/>
      </w:pPr>
      <w:rPr>
        <w:rFonts w:ascii="Calibri" w:hAnsi="Calibri" w:hint="default"/>
      </w:rPr>
    </w:lvl>
    <w:lvl w:ilvl="5" w:tplc="FFFFFFFF" w:tentative="1">
      <w:start w:val="1"/>
      <w:numFmt w:val="bullet"/>
      <w:lvlText w:val="-"/>
      <w:lvlJc w:val="left"/>
      <w:pPr>
        <w:tabs>
          <w:tab w:val="num" w:pos="5760"/>
        </w:tabs>
        <w:ind w:left="5760" w:hanging="360"/>
      </w:pPr>
      <w:rPr>
        <w:rFonts w:ascii="Calibri" w:hAnsi="Calibri" w:hint="default"/>
      </w:rPr>
    </w:lvl>
    <w:lvl w:ilvl="6" w:tplc="FFFFFFFF" w:tentative="1">
      <w:start w:val="1"/>
      <w:numFmt w:val="bullet"/>
      <w:lvlText w:val="-"/>
      <w:lvlJc w:val="left"/>
      <w:pPr>
        <w:tabs>
          <w:tab w:val="num" w:pos="6480"/>
        </w:tabs>
        <w:ind w:left="6480" w:hanging="360"/>
      </w:pPr>
      <w:rPr>
        <w:rFonts w:ascii="Calibri" w:hAnsi="Calibri" w:hint="default"/>
      </w:rPr>
    </w:lvl>
    <w:lvl w:ilvl="7" w:tplc="FFFFFFFF" w:tentative="1">
      <w:start w:val="1"/>
      <w:numFmt w:val="bullet"/>
      <w:lvlText w:val="-"/>
      <w:lvlJc w:val="left"/>
      <w:pPr>
        <w:tabs>
          <w:tab w:val="num" w:pos="7200"/>
        </w:tabs>
        <w:ind w:left="7200" w:hanging="360"/>
      </w:pPr>
      <w:rPr>
        <w:rFonts w:ascii="Calibri" w:hAnsi="Calibri" w:hint="default"/>
      </w:rPr>
    </w:lvl>
    <w:lvl w:ilvl="8" w:tplc="FFFFFFFF" w:tentative="1">
      <w:start w:val="1"/>
      <w:numFmt w:val="bullet"/>
      <w:lvlText w:val="-"/>
      <w:lvlJc w:val="left"/>
      <w:pPr>
        <w:tabs>
          <w:tab w:val="num" w:pos="7920"/>
        </w:tabs>
        <w:ind w:left="7920" w:hanging="360"/>
      </w:pPr>
      <w:rPr>
        <w:rFonts w:ascii="Calibri" w:hAnsi="Calibri" w:hint="default"/>
      </w:rPr>
    </w:lvl>
  </w:abstractNum>
  <w:abstractNum w:abstractNumId="1" w15:restartNumberingAfterBreak="0">
    <w:nsid w:val="0C461404"/>
    <w:multiLevelType w:val="hybridMultilevel"/>
    <w:tmpl w:val="53681A0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167FE1"/>
    <w:multiLevelType w:val="hybridMultilevel"/>
    <w:tmpl w:val="1BE6AF60"/>
    <w:lvl w:ilvl="0" w:tplc="83421F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805"/>
    <w:multiLevelType w:val="hybridMultilevel"/>
    <w:tmpl w:val="7C902FAA"/>
    <w:lvl w:ilvl="0" w:tplc="B31AA410">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787E24"/>
    <w:multiLevelType w:val="hybridMultilevel"/>
    <w:tmpl w:val="E340A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9A200D"/>
    <w:multiLevelType w:val="hybridMultilevel"/>
    <w:tmpl w:val="7EFAD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5811BC"/>
    <w:multiLevelType w:val="hybridMultilevel"/>
    <w:tmpl w:val="3312A86E"/>
    <w:lvl w:ilvl="0" w:tplc="35905444">
      <w:start w:val="1"/>
      <w:numFmt w:val="bullet"/>
      <w:lvlText w:val="‣"/>
      <w:lvlJc w:val="left"/>
      <w:pPr>
        <w:tabs>
          <w:tab w:val="num" w:pos="720"/>
        </w:tabs>
        <w:ind w:left="720" w:hanging="360"/>
      </w:pPr>
      <w:rPr>
        <w:rFonts w:ascii="Times New Roman" w:hAnsi="Times New Roman" w:hint="default"/>
      </w:rPr>
    </w:lvl>
    <w:lvl w:ilvl="1" w:tplc="32ECCDE2" w:tentative="1">
      <w:start w:val="1"/>
      <w:numFmt w:val="bullet"/>
      <w:lvlText w:val="‣"/>
      <w:lvlJc w:val="left"/>
      <w:pPr>
        <w:tabs>
          <w:tab w:val="num" w:pos="1440"/>
        </w:tabs>
        <w:ind w:left="1440" w:hanging="360"/>
      </w:pPr>
      <w:rPr>
        <w:rFonts w:ascii="Times New Roman" w:hAnsi="Times New Roman" w:hint="default"/>
      </w:rPr>
    </w:lvl>
    <w:lvl w:ilvl="2" w:tplc="CD92D0FE" w:tentative="1">
      <w:start w:val="1"/>
      <w:numFmt w:val="bullet"/>
      <w:lvlText w:val="‣"/>
      <w:lvlJc w:val="left"/>
      <w:pPr>
        <w:tabs>
          <w:tab w:val="num" w:pos="2160"/>
        </w:tabs>
        <w:ind w:left="2160" w:hanging="360"/>
      </w:pPr>
      <w:rPr>
        <w:rFonts w:ascii="Times New Roman" w:hAnsi="Times New Roman" w:hint="default"/>
      </w:rPr>
    </w:lvl>
    <w:lvl w:ilvl="3" w:tplc="572477B2" w:tentative="1">
      <w:start w:val="1"/>
      <w:numFmt w:val="bullet"/>
      <w:lvlText w:val="‣"/>
      <w:lvlJc w:val="left"/>
      <w:pPr>
        <w:tabs>
          <w:tab w:val="num" w:pos="2880"/>
        </w:tabs>
        <w:ind w:left="2880" w:hanging="360"/>
      </w:pPr>
      <w:rPr>
        <w:rFonts w:ascii="Times New Roman" w:hAnsi="Times New Roman" w:hint="default"/>
      </w:rPr>
    </w:lvl>
    <w:lvl w:ilvl="4" w:tplc="6D1A01C0" w:tentative="1">
      <w:start w:val="1"/>
      <w:numFmt w:val="bullet"/>
      <w:lvlText w:val="‣"/>
      <w:lvlJc w:val="left"/>
      <w:pPr>
        <w:tabs>
          <w:tab w:val="num" w:pos="3600"/>
        </w:tabs>
        <w:ind w:left="3600" w:hanging="360"/>
      </w:pPr>
      <w:rPr>
        <w:rFonts w:ascii="Times New Roman" w:hAnsi="Times New Roman" w:hint="default"/>
      </w:rPr>
    </w:lvl>
    <w:lvl w:ilvl="5" w:tplc="9D681AB0" w:tentative="1">
      <w:start w:val="1"/>
      <w:numFmt w:val="bullet"/>
      <w:lvlText w:val="‣"/>
      <w:lvlJc w:val="left"/>
      <w:pPr>
        <w:tabs>
          <w:tab w:val="num" w:pos="4320"/>
        </w:tabs>
        <w:ind w:left="4320" w:hanging="360"/>
      </w:pPr>
      <w:rPr>
        <w:rFonts w:ascii="Times New Roman" w:hAnsi="Times New Roman" w:hint="default"/>
      </w:rPr>
    </w:lvl>
    <w:lvl w:ilvl="6" w:tplc="3C7CC400" w:tentative="1">
      <w:start w:val="1"/>
      <w:numFmt w:val="bullet"/>
      <w:lvlText w:val="‣"/>
      <w:lvlJc w:val="left"/>
      <w:pPr>
        <w:tabs>
          <w:tab w:val="num" w:pos="5040"/>
        </w:tabs>
        <w:ind w:left="5040" w:hanging="360"/>
      </w:pPr>
      <w:rPr>
        <w:rFonts w:ascii="Times New Roman" w:hAnsi="Times New Roman" w:hint="default"/>
      </w:rPr>
    </w:lvl>
    <w:lvl w:ilvl="7" w:tplc="AD040232" w:tentative="1">
      <w:start w:val="1"/>
      <w:numFmt w:val="bullet"/>
      <w:lvlText w:val="‣"/>
      <w:lvlJc w:val="left"/>
      <w:pPr>
        <w:tabs>
          <w:tab w:val="num" w:pos="5760"/>
        </w:tabs>
        <w:ind w:left="5760" w:hanging="360"/>
      </w:pPr>
      <w:rPr>
        <w:rFonts w:ascii="Times New Roman" w:hAnsi="Times New Roman" w:hint="default"/>
      </w:rPr>
    </w:lvl>
    <w:lvl w:ilvl="8" w:tplc="73BECF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1E01FB"/>
    <w:multiLevelType w:val="multilevel"/>
    <w:tmpl w:val="B3D0C7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F947A7"/>
    <w:multiLevelType w:val="hybridMultilevel"/>
    <w:tmpl w:val="38F20DD6"/>
    <w:lvl w:ilvl="0" w:tplc="206E91D2">
      <w:start w:val="1"/>
      <w:numFmt w:val="bullet"/>
      <w:lvlText w:val="‣"/>
      <w:lvlJc w:val="left"/>
      <w:pPr>
        <w:tabs>
          <w:tab w:val="num" w:pos="720"/>
        </w:tabs>
        <w:ind w:left="720" w:hanging="360"/>
      </w:pPr>
      <w:rPr>
        <w:rFonts w:ascii="Times New Roman" w:hAnsi="Times New Roman" w:hint="default"/>
      </w:rPr>
    </w:lvl>
    <w:lvl w:ilvl="1" w:tplc="A6881B30" w:tentative="1">
      <w:start w:val="1"/>
      <w:numFmt w:val="bullet"/>
      <w:lvlText w:val="‣"/>
      <w:lvlJc w:val="left"/>
      <w:pPr>
        <w:tabs>
          <w:tab w:val="num" w:pos="1440"/>
        </w:tabs>
        <w:ind w:left="1440" w:hanging="360"/>
      </w:pPr>
      <w:rPr>
        <w:rFonts w:ascii="Times New Roman" w:hAnsi="Times New Roman" w:hint="default"/>
      </w:rPr>
    </w:lvl>
    <w:lvl w:ilvl="2" w:tplc="5F6055EC" w:tentative="1">
      <w:start w:val="1"/>
      <w:numFmt w:val="bullet"/>
      <w:lvlText w:val="‣"/>
      <w:lvlJc w:val="left"/>
      <w:pPr>
        <w:tabs>
          <w:tab w:val="num" w:pos="2160"/>
        </w:tabs>
        <w:ind w:left="2160" w:hanging="360"/>
      </w:pPr>
      <w:rPr>
        <w:rFonts w:ascii="Times New Roman" w:hAnsi="Times New Roman" w:hint="default"/>
      </w:rPr>
    </w:lvl>
    <w:lvl w:ilvl="3" w:tplc="C3FC308C" w:tentative="1">
      <w:start w:val="1"/>
      <w:numFmt w:val="bullet"/>
      <w:lvlText w:val="‣"/>
      <w:lvlJc w:val="left"/>
      <w:pPr>
        <w:tabs>
          <w:tab w:val="num" w:pos="2880"/>
        </w:tabs>
        <w:ind w:left="2880" w:hanging="360"/>
      </w:pPr>
      <w:rPr>
        <w:rFonts w:ascii="Times New Roman" w:hAnsi="Times New Roman" w:hint="default"/>
      </w:rPr>
    </w:lvl>
    <w:lvl w:ilvl="4" w:tplc="D2968310" w:tentative="1">
      <w:start w:val="1"/>
      <w:numFmt w:val="bullet"/>
      <w:lvlText w:val="‣"/>
      <w:lvlJc w:val="left"/>
      <w:pPr>
        <w:tabs>
          <w:tab w:val="num" w:pos="3600"/>
        </w:tabs>
        <w:ind w:left="3600" w:hanging="360"/>
      </w:pPr>
      <w:rPr>
        <w:rFonts w:ascii="Times New Roman" w:hAnsi="Times New Roman" w:hint="default"/>
      </w:rPr>
    </w:lvl>
    <w:lvl w:ilvl="5" w:tplc="81366758" w:tentative="1">
      <w:start w:val="1"/>
      <w:numFmt w:val="bullet"/>
      <w:lvlText w:val="‣"/>
      <w:lvlJc w:val="left"/>
      <w:pPr>
        <w:tabs>
          <w:tab w:val="num" w:pos="4320"/>
        </w:tabs>
        <w:ind w:left="4320" w:hanging="360"/>
      </w:pPr>
      <w:rPr>
        <w:rFonts w:ascii="Times New Roman" w:hAnsi="Times New Roman" w:hint="default"/>
      </w:rPr>
    </w:lvl>
    <w:lvl w:ilvl="6" w:tplc="2376BB7A" w:tentative="1">
      <w:start w:val="1"/>
      <w:numFmt w:val="bullet"/>
      <w:lvlText w:val="‣"/>
      <w:lvlJc w:val="left"/>
      <w:pPr>
        <w:tabs>
          <w:tab w:val="num" w:pos="5040"/>
        </w:tabs>
        <w:ind w:left="5040" w:hanging="360"/>
      </w:pPr>
      <w:rPr>
        <w:rFonts w:ascii="Times New Roman" w:hAnsi="Times New Roman" w:hint="default"/>
      </w:rPr>
    </w:lvl>
    <w:lvl w:ilvl="7" w:tplc="BE8A34F2" w:tentative="1">
      <w:start w:val="1"/>
      <w:numFmt w:val="bullet"/>
      <w:lvlText w:val="‣"/>
      <w:lvlJc w:val="left"/>
      <w:pPr>
        <w:tabs>
          <w:tab w:val="num" w:pos="5760"/>
        </w:tabs>
        <w:ind w:left="5760" w:hanging="360"/>
      </w:pPr>
      <w:rPr>
        <w:rFonts w:ascii="Times New Roman" w:hAnsi="Times New Roman" w:hint="default"/>
      </w:rPr>
    </w:lvl>
    <w:lvl w:ilvl="8" w:tplc="B7FCAF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543E74"/>
    <w:multiLevelType w:val="hybridMultilevel"/>
    <w:tmpl w:val="4550823A"/>
    <w:lvl w:ilvl="0" w:tplc="83421F1E">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3E0DF9"/>
    <w:multiLevelType w:val="hybridMultilevel"/>
    <w:tmpl w:val="7E20EE7C"/>
    <w:lvl w:ilvl="0" w:tplc="B31AA41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0D10FC"/>
    <w:multiLevelType w:val="hybridMultilevel"/>
    <w:tmpl w:val="A0C4F7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221F48"/>
    <w:multiLevelType w:val="hybridMultilevel"/>
    <w:tmpl w:val="8CBEFC36"/>
    <w:lvl w:ilvl="0" w:tplc="B31AA410">
      <w:numFmt w:val="bullet"/>
      <w:lvlText w:val="-"/>
      <w:lvlJc w:val="left"/>
      <w:pPr>
        <w:ind w:left="2610" w:hanging="360"/>
      </w:pPr>
      <w:rPr>
        <w:rFonts w:ascii="Calibri" w:eastAsiaTheme="minorHAnsi" w:hAnsi="Calibri" w:cstheme="minorBid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415A56DE"/>
    <w:multiLevelType w:val="hybridMultilevel"/>
    <w:tmpl w:val="92AC5978"/>
    <w:lvl w:ilvl="0" w:tplc="B31AA4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E03A0"/>
    <w:multiLevelType w:val="hybridMultilevel"/>
    <w:tmpl w:val="A4AAA2BE"/>
    <w:lvl w:ilvl="0" w:tplc="B31AA41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3BC54C9"/>
    <w:multiLevelType w:val="hybridMultilevel"/>
    <w:tmpl w:val="E68E9B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A0FC8"/>
    <w:multiLevelType w:val="hybridMultilevel"/>
    <w:tmpl w:val="626071CE"/>
    <w:lvl w:ilvl="0" w:tplc="485414D4">
      <w:start w:val="1"/>
      <w:numFmt w:val="bullet"/>
      <w:lvlText w:val="‣"/>
      <w:lvlJc w:val="left"/>
      <w:pPr>
        <w:tabs>
          <w:tab w:val="num" w:pos="720"/>
        </w:tabs>
        <w:ind w:left="720" w:hanging="360"/>
      </w:pPr>
      <w:rPr>
        <w:rFonts w:ascii="Times New Roman" w:hAnsi="Times New Roman" w:hint="default"/>
      </w:rPr>
    </w:lvl>
    <w:lvl w:ilvl="1" w:tplc="6CEE76F8">
      <w:start w:val="1"/>
      <w:numFmt w:val="bullet"/>
      <w:lvlText w:val="‣"/>
      <w:lvlJc w:val="left"/>
      <w:pPr>
        <w:tabs>
          <w:tab w:val="num" w:pos="1440"/>
        </w:tabs>
        <w:ind w:left="1440" w:hanging="360"/>
      </w:pPr>
      <w:rPr>
        <w:rFonts w:ascii="Times New Roman" w:hAnsi="Times New Roman" w:hint="default"/>
      </w:rPr>
    </w:lvl>
    <w:lvl w:ilvl="2" w:tplc="A5308E7A" w:tentative="1">
      <w:start w:val="1"/>
      <w:numFmt w:val="bullet"/>
      <w:lvlText w:val="‣"/>
      <w:lvlJc w:val="left"/>
      <w:pPr>
        <w:tabs>
          <w:tab w:val="num" w:pos="2160"/>
        </w:tabs>
        <w:ind w:left="2160" w:hanging="360"/>
      </w:pPr>
      <w:rPr>
        <w:rFonts w:ascii="Times New Roman" w:hAnsi="Times New Roman" w:hint="default"/>
      </w:rPr>
    </w:lvl>
    <w:lvl w:ilvl="3" w:tplc="7C3A5D1E" w:tentative="1">
      <w:start w:val="1"/>
      <w:numFmt w:val="bullet"/>
      <w:lvlText w:val="‣"/>
      <w:lvlJc w:val="left"/>
      <w:pPr>
        <w:tabs>
          <w:tab w:val="num" w:pos="2880"/>
        </w:tabs>
        <w:ind w:left="2880" w:hanging="360"/>
      </w:pPr>
      <w:rPr>
        <w:rFonts w:ascii="Times New Roman" w:hAnsi="Times New Roman" w:hint="default"/>
      </w:rPr>
    </w:lvl>
    <w:lvl w:ilvl="4" w:tplc="9EF8018C" w:tentative="1">
      <w:start w:val="1"/>
      <w:numFmt w:val="bullet"/>
      <w:lvlText w:val="‣"/>
      <w:lvlJc w:val="left"/>
      <w:pPr>
        <w:tabs>
          <w:tab w:val="num" w:pos="3600"/>
        </w:tabs>
        <w:ind w:left="3600" w:hanging="360"/>
      </w:pPr>
      <w:rPr>
        <w:rFonts w:ascii="Times New Roman" w:hAnsi="Times New Roman" w:hint="default"/>
      </w:rPr>
    </w:lvl>
    <w:lvl w:ilvl="5" w:tplc="CD6EAB74" w:tentative="1">
      <w:start w:val="1"/>
      <w:numFmt w:val="bullet"/>
      <w:lvlText w:val="‣"/>
      <w:lvlJc w:val="left"/>
      <w:pPr>
        <w:tabs>
          <w:tab w:val="num" w:pos="4320"/>
        </w:tabs>
        <w:ind w:left="4320" w:hanging="360"/>
      </w:pPr>
      <w:rPr>
        <w:rFonts w:ascii="Times New Roman" w:hAnsi="Times New Roman" w:hint="default"/>
      </w:rPr>
    </w:lvl>
    <w:lvl w:ilvl="6" w:tplc="EFE81A2A" w:tentative="1">
      <w:start w:val="1"/>
      <w:numFmt w:val="bullet"/>
      <w:lvlText w:val="‣"/>
      <w:lvlJc w:val="left"/>
      <w:pPr>
        <w:tabs>
          <w:tab w:val="num" w:pos="5040"/>
        </w:tabs>
        <w:ind w:left="5040" w:hanging="360"/>
      </w:pPr>
      <w:rPr>
        <w:rFonts w:ascii="Times New Roman" w:hAnsi="Times New Roman" w:hint="default"/>
      </w:rPr>
    </w:lvl>
    <w:lvl w:ilvl="7" w:tplc="35D6C51E" w:tentative="1">
      <w:start w:val="1"/>
      <w:numFmt w:val="bullet"/>
      <w:lvlText w:val="‣"/>
      <w:lvlJc w:val="left"/>
      <w:pPr>
        <w:tabs>
          <w:tab w:val="num" w:pos="5760"/>
        </w:tabs>
        <w:ind w:left="5760" w:hanging="360"/>
      </w:pPr>
      <w:rPr>
        <w:rFonts w:ascii="Times New Roman" w:hAnsi="Times New Roman" w:hint="default"/>
      </w:rPr>
    </w:lvl>
    <w:lvl w:ilvl="8" w:tplc="93B27E6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60E4CAF"/>
    <w:multiLevelType w:val="hybridMultilevel"/>
    <w:tmpl w:val="18E21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A421564"/>
    <w:multiLevelType w:val="hybridMultilevel"/>
    <w:tmpl w:val="83EE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F19F9"/>
    <w:multiLevelType w:val="hybridMultilevel"/>
    <w:tmpl w:val="545CA2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EAF5ACE"/>
    <w:multiLevelType w:val="hybridMultilevel"/>
    <w:tmpl w:val="33B88FEA"/>
    <w:lvl w:ilvl="0" w:tplc="0F2443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FF5452"/>
    <w:multiLevelType w:val="hybridMultilevel"/>
    <w:tmpl w:val="159EB3DC"/>
    <w:lvl w:ilvl="0" w:tplc="2086355A">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187619C"/>
    <w:multiLevelType w:val="hybridMultilevel"/>
    <w:tmpl w:val="AC72359C"/>
    <w:lvl w:ilvl="0" w:tplc="31804446">
      <w:start w:val="1"/>
      <w:numFmt w:val="bullet"/>
      <w:lvlText w:val="‣"/>
      <w:lvlJc w:val="left"/>
      <w:pPr>
        <w:tabs>
          <w:tab w:val="num" w:pos="720"/>
        </w:tabs>
        <w:ind w:left="720" w:hanging="360"/>
      </w:pPr>
      <w:rPr>
        <w:rFonts w:ascii="Times New Roman" w:hAnsi="Times New Roman" w:hint="default"/>
      </w:rPr>
    </w:lvl>
    <w:lvl w:ilvl="1" w:tplc="985CAB68">
      <w:start w:val="1"/>
      <w:numFmt w:val="bullet"/>
      <w:lvlText w:val="‣"/>
      <w:lvlJc w:val="left"/>
      <w:pPr>
        <w:tabs>
          <w:tab w:val="num" w:pos="1440"/>
        </w:tabs>
        <w:ind w:left="1440" w:hanging="360"/>
      </w:pPr>
      <w:rPr>
        <w:rFonts w:ascii="Times New Roman" w:hAnsi="Times New Roman" w:hint="default"/>
      </w:rPr>
    </w:lvl>
    <w:lvl w:ilvl="2" w:tplc="27204ECC" w:tentative="1">
      <w:start w:val="1"/>
      <w:numFmt w:val="bullet"/>
      <w:lvlText w:val="‣"/>
      <w:lvlJc w:val="left"/>
      <w:pPr>
        <w:tabs>
          <w:tab w:val="num" w:pos="2160"/>
        </w:tabs>
        <w:ind w:left="2160" w:hanging="360"/>
      </w:pPr>
      <w:rPr>
        <w:rFonts w:ascii="Times New Roman" w:hAnsi="Times New Roman" w:hint="default"/>
      </w:rPr>
    </w:lvl>
    <w:lvl w:ilvl="3" w:tplc="53A43B1E" w:tentative="1">
      <w:start w:val="1"/>
      <w:numFmt w:val="bullet"/>
      <w:lvlText w:val="‣"/>
      <w:lvlJc w:val="left"/>
      <w:pPr>
        <w:tabs>
          <w:tab w:val="num" w:pos="2880"/>
        </w:tabs>
        <w:ind w:left="2880" w:hanging="360"/>
      </w:pPr>
      <w:rPr>
        <w:rFonts w:ascii="Times New Roman" w:hAnsi="Times New Roman" w:hint="default"/>
      </w:rPr>
    </w:lvl>
    <w:lvl w:ilvl="4" w:tplc="5284FA88" w:tentative="1">
      <w:start w:val="1"/>
      <w:numFmt w:val="bullet"/>
      <w:lvlText w:val="‣"/>
      <w:lvlJc w:val="left"/>
      <w:pPr>
        <w:tabs>
          <w:tab w:val="num" w:pos="3600"/>
        </w:tabs>
        <w:ind w:left="3600" w:hanging="360"/>
      </w:pPr>
      <w:rPr>
        <w:rFonts w:ascii="Times New Roman" w:hAnsi="Times New Roman" w:hint="default"/>
      </w:rPr>
    </w:lvl>
    <w:lvl w:ilvl="5" w:tplc="D4FECA08" w:tentative="1">
      <w:start w:val="1"/>
      <w:numFmt w:val="bullet"/>
      <w:lvlText w:val="‣"/>
      <w:lvlJc w:val="left"/>
      <w:pPr>
        <w:tabs>
          <w:tab w:val="num" w:pos="4320"/>
        </w:tabs>
        <w:ind w:left="4320" w:hanging="360"/>
      </w:pPr>
      <w:rPr>
        <w:rFonts w:ascii="Times New Roman" w:hAnsi="Times New Roman" w:hint="default"/>
      </w:rPr>
    </w:lvl>
    <w:lvl w:ilvl="6" w:tplc="5118688C" w:tentative="1">
      <w:start w:val="1"/>
      <w:numFmt w:val="bullet"/>
      <w:lvlText w:val="‣"/>
      <w:lvlJc w:val="left"/>
      <w:pPr>
        <w:tabs>
          <w:tab w:val="num" w:pos="5040"/>
        </w:tabs>
        <w:ind w:left="5040" w:hanging="360"/>
      </w:pPr>
      <w:rPr>
        <w:rFonts w:ascii="Times New Roman" w:hAnsi="Times New Roman" w:hint="default"/>
      </w:rPr>
    </w:lvl>
    <w:lvl w:ilvl="7" w:tplc="30824AC2" w:tentative="1">
      <w:start w:val="1"/>
      <w:numFmt w:val="bullet"/>
      <w:lvlText w:val="‣"/>
      <w:lvlJc w:val="left"/>
      <w:pPr>
        <w:tabs>
          <w:tab w:val="num" w:pos="5760"/>
        </w:tabs>
        <w:ind w:left="5760" w:hanging="360"/>
      </w:pPr>
      <w:rPr>
        <w:rFonts w:ascii="Times New Roman" w:hAnsi="Times New Roman" w:hint="default"/>
      </w:rPr>
    </w:lvl>
    <w:lvl w:ilvl="8" w:tplc="75B074A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85293C"/>
    <w:multiLevelType w:val="hybridMultilevel"/>
    <w:tmpl w:val="39AAAF22"/>
    <w:lvl w:ilvl="0" w:tplc="B31AA410">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16677E"/>
    <w:multiLevelType w:val="hybridMultilevel"/>
    <w:tmpl w:val="1FAA1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F0645E0"/>
    <w:multiLevelType w:val="hybridMultilevel"/>
    <w:tmpl w:val="B1521C62"/>
    <w:lvl w:ilvl="0" w:tplc="4FDC2AD8">
      <w:start w:val="1"/>
      <w:numFmt w:val="bullet"/>
      <w:lvlText w:val="‣"/>
      <w:lvlJc w:val="left"/>
      <w:pPr>
        <w:tabs>
          <w:tab w:val="num" w:pos="720"/>
        </w:tabs>
        <w:ind w:left="720" w:hanging="360"/>
      </w:pPr>
      <w:rPr>
        <w:rFonts w:ascii="Times New Roman" w:hAnsi="Times New Roman" w:hint="default"/>
      </w:rPr>
    </w:lvl>
    <w:lvl w:ilvl="1" w:tplc="EE3ADBD0" w:tentative="1">
      <w:start w:val="1"/>
      <w:numFmt w:val="bullet"/>
      <w:lvlText w:val="‣"/>
      <w:lvlJc w:val="left"/>
      <w:pPr>
        <w:tabs>
          <w:tab w:val="num" w:pos="1440"/>
        </w:tabs>
        <w:ind w:left="1440" w:hanging="360"/>
      </w:pPr>
      <w:rPr>
        <w:rFonts w:ascii="Times New Roman" w:hAnsi="Times New Roman" w:hint="default"/>
      </w:rPr>
    </w:lvl>
    <w:lvl w:ilvl="2" w:tplc="6980C3F6" w:tentative="1">
      <w:start w:val="1"/>
      <w:numFmt w:val="bullet"/>
      <w:lvlText w:val="‣"/>
      <w:lvlJc w:val="left"/>
      <w:pPr>
        <w:tabs>
          <w:tab w:val="num" w:pos="2160"/>
        </w:tabs>
        <w:ind w:left="2160" w:hanging="360"/>
      </w:pPr>
      <w:rPr>
        <w:rFonts w:ascii="Times New Roman" w:hAnsi="Times New Roman" w:hint="default"/>
      </w:rPr>
    </w:lvl>
    <w:lvl w:ilvl="3" w:tplc="3D600054" w:tentative="1">
      <w:start w:val="1"/>
      <w:numFmt w:val="bullet"/>
      <w:lvlText w:val="‣"/>
      <w:lvlJc w:val="left"/>
      <w:pPr>
        <w:tabs>
          <w:tab w:val="num" w:pos="2880"/>
        </w:tabs>
        <w:ind w:left="2880" w:hanging="360"/>
      </w:pPr>
      <w:rPr>
        <w:rFonts w:ascii="Times New Roman" w:hAnsi="Times New Roman" w:hint="default"/>
      </w:rPr>
    </w:lvl>
    <w:lvl w:ilvl="4" w:tplc="0BBEFCB0" w:tentative="1">
      <w:start w:val="1"/>
      <w:numFmt w:val="bullet"/>
      <w:lvlText w:val="‣"/>
      <w:lvlJc w:val="left"/>
      <w:pPr>
        <w:tabs>
          <w:tab w:val="num" w:pos="3600"/>
        </w:tabs>
        <w:ind w:left="3600" w:hanging="360"/>
      </w:pPr>
      <w:rPr>
        <w:rFonts w:ascii="Times New Roman" w:hAnsi="Times New Roman" w:hint="default"/>
      </w:rPr>
    </w:lvl>
    <w:lvl w:ilvl="5" w:tplc="8F9CF0F8" w:tentative="1">
      <w:start w:val="1"/>
      <w:numFmt w:val="bullet"/>
      <w:lvlText w:val="‣"/>
      <w:lvlJc w:val="left"/>
      <w:pPr>
        <w:tabs>
          <w:tab w:val="num" w:pos="4320"/>
        </w:tabs>
        <w:ind w:left="4320" w:hanging="360"/>
      </w:pPr>
      <w:rPr>
        <w:rFonts w:ascii="Times New Roman" w:hAnsi="Times New Roman" w:hint="default"/>
      </w:rPr>
    </w:lvl>
    <w:lvl w:ilvl="6" w:tplc="E03C11BA" w:tentative="1">
      <w:start w:val="1"/>
      <w:numFmt w:val="bullet"/>
      <w:lvlText w:val="‣"/>
      <w:lvlJc w:val="left"/>
      <w:pPr>
        <w:tabs>
          <w:tab w:val="num" w:pos="5040"/>
        </w:tabs>
        <w:ind w:left="5040" w:hanging="360"/>
      </w:pPr>
      <w:rPr>
        <w:rFonts w:ascii="Times New Roman" w:hAnsi="Times New Roman" w:hint="default"/>
      </w:rPr>
    </w:lvl>
    <w:lvl w:ilvl="7" w:tplc="4942CBE8" w:tentative="1">
      <w:start w:val="1"/>
      <w:numFmt w:val="bullet"/>
      <w:lvlText w:val="‣"/>
      <w:lvlJc w:val="left"/>
      <w:pPr>
        <w:tabs>
          <w:tab w:val="num" w:pos="5760"/>
        </w:tabs>
        <w:ind w:left="5760" w:hanging="360"/>
      </w:pPr>
      <w:rPr>
        <w:rFonts w:ascii="Times New Roman" w:hAnsi="Times New Roman" w:hint="default"/>
      </w:rPr>
    </w:lvl>
    <w:lvl w:ilvl="8" w:tplc="0D08294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09B7221"/>
    <w:multiLevelType w:val="hybridMultilevel"/>
    <w:tmpl w:val="67187998"/>
    <w:lvl w:ilvl="0" w:tplc="5CA0E2EE">
      <w:start w:val="1"/>
      <w:numFmt w:val="bullet"/>
      <w:lvlText w:val="•"/>
      <w:lvlJc w:val="left"/>
      <w:pPr>
        <w:tabs>
          <w:tab w:val="num" w:pos="720"/>
        </w:tabs>
        <w:ind w:left="720" w:hanging="360"/>
      </w:pPr>
      <w:rPr>
        <w:rFonts w:ascii="Arial" w:hAnsi="Arial" w:hint="default"/>
      </w:rPr>
    </w:lvl>
    <w:lvl w:ilvl="1" w:tplc="49824F96">
      <w:numFmt w:val="bullet"/>
      <w:lvlText w:val="•"/>
      <w:lvlJc w:val="left"/>
      <w:pPr>
        <w:tabs>
          <w:tab w:val="num" w:pos="1440"/>
        </w:tabs>
        <w:ind w:left="1440" w:hanging="360"/>
      </w:pPr>
      <w:rPr>
        <w:rFonts w:ascii="Arial" w:hAnsi="Arial" w:hint="default"/>
      </w:rPr>
    </w:lvl>
    <w:lvl w:ilvl="2" w:tplc="C27C853A" w:tentative="1">
      <w:start w:val="1"/>
      <w:numFmt w:val="bullet"/>
      <w:lvlText w:val="•"/>
      <w:lvlJc w:val="left"/>
      <w:pPr>
        <w:tabs>
          <w:tab w:val="num" w:pos="2160"/>
        </w:tabs>
        <w:ind w:left="2160" w:hanging="360"/>
      </w:pPr>
      <w:rPr>
        <w:rFonts w:ascii="Arial" w:hAnsi="Arial" w:hint="default"/>
      </w:rPr>
    </w:lvl>
    <w:lvl w:ilvl="3" w:tplc="A04AB290" w:tentative="1">
      <w:start w:val="1"/>
      <w:numFmt w:val="bullet"/>
      <w:lvlText w:val="•"/>
      <w:lvlJc w:val="left"/>
      <w:pPr>
        <w:tabs>
          <w:tab w:val="num" w:pos="2880"/>
        </w:tabs>
        <w:ind w:left="2880" w:hanging="360"/>
      </w:pPr>
      <w:rPr>
        <w:rFonts w:ascii="Arial" w:hAnsi="Arial" w:hint="default"/>
      </w:rPr>
    </w:lvl>
    <w:lvl w:ilvl="4" w:tplc="EDDA53CE" w:tentative="1">
      <w:start w:val="1"/>
      <w:numFmt w:val="bullet"/>
      <w:lvlText w:val="•"/>
      <w:lvlJc w:val="left"/>
      <w:pPr>
        <w:tabs>
          <w:tab w:val="num" w:pos="3600"/>
        </w:tabs>
        <w:ind w:left="3600" w:hanging="360"/>
      </w:pPr>
      <w:rPr>
        <w:rFonts w:ascii="Arial" w:hAnsi="Arial" w:hint="default"/>
      </w:rPr>
    </w:lvl>
    <w:lvl w:ilvl="5" w:tplc="570605F4" w:tentative="1">
      <w:start w:val="1"/>
      <w:numFmt w:val="bullet"/>
      <w:lvlText w:val="•"/>
      <w:lvlJc w:val="left"/>
      <w:pPr>
        <w:tabs>
          <w:tab w:val="num" w:pos="4320"/>
        </w:tabs>
        <w:ind w:left="4320" w:hanging="360"/>
      </w:pPr>
      <w:rPr>
        <w:rFonts w:ascii="Arial" w:hAnsi="Arial" w:hint="default"/>
      </w:rPr>
    </w:lvl>
    <w:lvl w:ilvl="6" w:tplc="9CE6D450" w:tentative="1">
      <w:start w:val="1"/>
      <w:numFmt w:val="bullet"/>
      <w:lvlText w:val="•"/>
      <w:lvlJc w:val="left"/>
      <w:pPr>
        <w:tabs>
          <w:tab w:val="num" w:pos="5040"/>
        </w:tabs>
        <w:ind w:left="5040" w:hanging="360"/>
      </w:pPr>
      <w:rPr>
        <w:rFonts w:ascii="Arial" w:hAnsi="Arial" w:hint="default"/>
      </w:rPr>
    </w:lvl>
    <w:lvl w:ilvl="7" w:tplc="B9521692" w:tentative="1">
      <w:start w:val="1"/>
      <w:numFmt w:val="bullet"/>
      <w:lvlText w:val="•"/>
      <w:lvlJc w:val="left"/>
      <w:pPr>
        <w:tabs>
          <w:tab w:val="num" w:pos="5760"/>
        </w:tabs>
        <w:ind w:left="5760" w:hanging="360"/>
      </w:pPr>
      <w:rPr>
        <w:rFonts w:ascii="Arial" w:hAnsi="Arial" w:hint="default"/>
      </w:rPr>
    </w:lvl>
    <w:lvl w:ilvl="8" w:tplc="4B7E92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514788C"/>
    <w:multiLevelType w:val="hybridMultilevel"/>
    <w:tmpl w:val="8C922C2C"/>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676B3442"/>
    <w:multiLevelType w:val="hybridMultilevel"/>
    <w:tmpl w:val="0D9C84B2"/>
    <w:lvl w:ilvl="0" w:tplc="42A40094">
      <w:start w:val="1"/>
      <w:numFmt w:val="bullet"/>
      <w:lvlText w:val="-"/>
      <w:lvlJc w:val="left"/>
      <w:pPr>
        <w:tabs>
          <w:tab w:val="num" w:pos="2160"/>
        </w:tabs>
        <w:ind w:left="2160" w:hanging="360"/>
      </w:pPr>
      <w:rPr>
        <w:rFonts w:ascii="Calibri" w:hAnsi="Calibri" w:hint="default"/>
      </w:rPr>
    </w:lvl>
    <w:lvl w:ilvl="1" w:tplc="A31E503A">
      <w:start w:val="1"/>
      <w:numFmt w:val="bullet"/>
      <w:lvlText w:val="-"/>
      <w:lvlJc w:val="left"/>
      <w:pPr>
        <w:tabs>
          <w:tab w:val="num" w:pos="2880"/>
        </w:tabs>
        <w:ind w:left="2880" w:hanging="360"/>
      </w:pPr>
      <w:rPr>
        <w:rFonts w:ascii="Calibri" w:hAnsi="Calibri" w:hint="default"/>
      </w:rPr>
    </w:lvl>
    <w:lvl w:ilvl="2" w:tplc="234A47B2" w:tentative="1">
      <w:start w:val="1"/>
      <w:numFmt w:val="bullet"/>
      <w:lvlText w:val="-"/>
      <w:lvlJc w:val="left"/>
      <w:pPr>
        <w:tabs>
          <w:tab w:val="num" w:pos="3600"/>
        </w:tabs>
        <w:ind w:left="3600" w:hanging="360"/>
      </w:pPr>
      <w:rPr>
        <w:rFonts w:ascii="Calibri" w:hAnsi="Calibri" w:hint="default"/>
      </w:rPr>
    </w:lvl>
    <w:lvl w:ilvl="3" w:tplc="FBF0C7E8" w:tentative="1">
      <w:start w:val="1"/>
      <w:numFmt w:val="bullet"/>
      <w:lvlText w:val="-"/>
      <w:lvlJc w:val="left"/>
      <w:pPr>
        <w:tabs>
          <w:tab w:val="num" w:pos="4320"/>
        </w:tabs>
        <w:ind w:left="4320" w:hanging="360"/>
      </w:pPr>
      <w:rPr>
        <w:rFonts w:ascii="Calibri" w:hAnsi="Calibri" w:hint="default"/>
      </w:rPr>
    </w:lvl>
    <w:lvl w:ilvl="4" w:tplc="A5DED3DC" w:tentative="1">
      <w:start w:val="1"/>
      <w:numFmt w:val="bullet"/>
      <w:lvlText w:val="-"/>
      <w:lvlJc w:val="left"/>
      <w:pPr>
        <w:tabs>
          <w:tab w:val="num" w:pos="5040"/>
        </w:tabs>
        <w:ind w:left="5040" w:hanging="360"/>
      </w:pPr>
      <w:rPr>
        <w:rFonts w:ascii="Calibri" w:hAnsi="Calibri" w:hint="default"/>
      </w:rPr>
    </w:lvl>
    <w:lvl w:ilvl="5" w:tplc="3348ADE8" w:tentative="1">
      <w:start w:val="1"/>
      <w:numFmt w:val="bullet"/>
      <w:lvlText w:val="-"/>
      <w:lvlJc w:val="left"/>
      <w:pPr>
        <w:tabs>
          <w:tab w:val="num" w:pos="5760"/>
        </w:tabs>
        <w:ind w:left="5760" w:hanging="360"/>
      </w:pPr>
      <w:rPr>
        <w:rFonts w:ascii="Calibri" w:hAnsi="Calibri" w:hint="default"/>
      </w:rPr>
    </w:lvl>
    <w:lvl w:ilvl="6" w:tplc="3BB4F61C" w:tentative="1">
      <w:start w:val="1"/>
      <w:numFmt w:val="bullet"/>
      <w:lvlText w:val="-"/>
      <w:lvlJc w:val="left"/>
      <w:pPr>
        <w:tabs>
          <w:tab w:val="num" w:pos="6480"/>
        </w:tabs>
        <w:ind w:left="6480" w:hanging="360"/>
      </w:pPr>
      <w:rPr>
        <w:rFonts w:ascii="Calibri" w:hAnsi="Calibri" w:hint="default"/>
      </w:rPr>
    </w:lvl>
    <w:lvl w:ilvl="7" w:tplc="5A0E1E08" w:tentative="1">
      <w:start w:val="1"/>
      <w:numFmt w:val="bullet"/>
      <w:lvlText w:val="-"/>
      <w:lvlJc w:val="left"/>
      <w:pPr>
        <w:tabs>
          <w:tab w:val="num" w:pos="7200"/>
        </w:tabs>
        <w:ind w:left="7200" w:hanging="360"/>
      </w:pPr>
      <w:rPr>
        <w:rFonts w:ascii="Calibri" w:hAnsi="Calibri" w:hint="default"/>
      </w:rPr>
    </w:lvl>
    <w:lvl w:ilvl="8" w:tplc="6504A660" w:tentative="1">
      <w:start w:val="1"/>
      <w:numFmt w:val="bullet"/>
      <w:lvlText w:val="-"/>
      <w:lvlJc w:val="left"/>
      <w:pPr>
        <w:tabs>
          <w:tab w:val="num" w:pos="7920"/>
        </w:tabs>
        <w:ind w:left="7920" w:hanging="360"/>
      </w:pPr>
      <w:rPr>
        <w:rFonts w:ascii="Calibri" w:hAnsi="Calibri" w:hint="default"/>
      </w:rPr>
    </w:lvl>
  </w:abstractNum>
  <w:abstractNum w:abstractNumId="29" w15:restartNumberingAfterBreak="0">
    <w:nsid w:val="69727DF0"/>
    <w:multiLevelType w:val="hybridMultilevel"/>
    <w:tmpl w:val="862849AC"/>
    <w:lvl w:ilvl="0" w:tplc="D916A336">
      <w:start w:val="1"/>
      <w:numFmt w:val="bullet"/>
      <w:lvlText w:val="-"/>
      <w:lvlJc w:val="left"/>
      <w:pPr>
        <w:tabs>
          <w:tab w:val="num" w:pos="720"/>
        </w:tabs>
        <w:ind w:left="720" w:hanging="360"/>
      </w:pPr>
      <w:rPr>
        <w:rFonts w:ascii="Calibri" w:hAnsi="Calibri" w:hint="default"/>
      </w:rPr>
    </w:lvl>
    <w:lvl w:ilvl="1" w:tplc="C812DB7C" w:tentative="1">
      <w:start w:val="1"/>
      <w:numFmt w:val="bullet"/>
      <w:lvlText w:val="-"/>
      <w:lvlJc w:val="left"/>
      <w:pPr>
        <w:tabs>
          <w:tab w:val="num" w:pos="1440"/>
        </w:tabs>
        <w:ind w:left="1440" w:hanging="360"/>
      </w:pPr>
      <w:rPr>
        <w:rFonts w:ascii="Calibri" w:hAnsi="Calibri" w:hint="default"/>
      </w:rPr>
    </w:lvl>
    <w:lvl w:ilvl="2" w:tplc="9D28AC82" w:tentative="1">
      <w:start w:val="1"/>
      <w:numFmt w:val="bullet"/>
      <w:lvlText w:val="-"/>
      <w:lvlJc w:val="left"/>
      <w:pPr>
        <w:tabs>
          <w:tab w:val="num" w:pos="2160"/>
        </w:tabs>
        <w:ind w:left="2160" w:hanging="360"/>
      </w:pPr>
      <w:rPr>
        <w:rFonts w:ascii="Calibri" w:hAnsi="Calibri" w:hint="default"/>
      </w:rPr>
    </w:lvl>
    <w:lvl w:ilvl="3" w:tplc="6768821E" w:tentative="1">
      <w:start w:val="1"/>
      <w:numFmt w:val="bullet"/>
      <w:lvlText w:val="-"/>
      <w:lvlJc w:val="left"/>
      <w:pPr>
        <w:tabs>
          <w:tab w:val="num" w:pos="2880"/>
        </w:tabs>
        <w:ind w:left="2880" w:hanging="360"/>
      </w:pPr>
      <w:rPr>
        <w:rFonts w:ascii="Calibri" w:hAnsi="Calibri" w:hint="default"/>
      </w:rPr>
    </w:lvl>
    <w:lvl w:ilvl="4" w:tplc="61C88DF6" w:tentative="1">
      <w:start w:val="1"/>
      <w:numFmt w:val="bullet"/>
      <w:lvlText w:val="-"/>
      <w:lvlJc w:val="left"/>
      <w:pPr>
        <w:tabs>
          <w:tab w:val="num" w:pos="3600"/>
        </w:tabs>
        <w:ind w:left="3600" w:hanging="360"/>
      </w:pPr>
      <w:rPr>
        <w:rFonts w:ascii="Calibri" w:hAnsi="Calibri" w:hint="default"/>
      </w:rPr>
    </w:lvl>
    <w:lvl w:ilvl="5" w:tplc="9124A134" w:tentative="1">
      <w:start w:val="1"/>
      <w:numFmt w:val="bullet"/>
      <w:lvlText w:val="-"/>
      <w:lvlJc w:val="left"/>
      <w:pPr>
        <w:tabs>
          <w:tab w:val="num" w:pos="4320"/>
        </w:tabs>
        <w:ind w:left="4320" w:hanging="360"/>
      </w:pPr>
      <w:rPr>
        <w:rFonts w:ascii="Calibri" w:hAnsi="Calibri" w:hint="default"/>
      </w:rPr>
    </w:lvl>
    <w:lvl w:ilvl="6" w:tplc="DCD68186" w:tentative="1">
      <w:start w:val="1"/>
      <w:numFmt w:val="bullet"/>
      <w:lvlText w:val="-"/>
      <w:lvlJc w:val="left"/>
      <w:pPr>
        <w:tabs>
          <w:tab w:val="num" w:pos="5040"/>
        </w:tabs>
        <w:ind w:left="5040" w:hanging="360"/>
      </w:pPr>
      <w:rPr>
        <w:rFonts w:ascii="Calibri" w:hAnsi="Calibri" w:hint="default"/>
      </w:rPr>
    </w:lvl>
    <w:lvl w:ilvl="7" w:tplc="808E4DD4" w:tentative="1">
      <w:start w:val="1"/>
      <w:numFmt w:val="bullet"/>
      <w:lvlText w:val="-"/>
      <w:lvlJc w:val="left"/>
      <w:pPr>
        <w:tabs>
          <w:tab w:val="num" w:pos="5760"/>
        </w:tabs>
        <w:ind w:left="5760" w:hanging="360"/>
      </w:pPr>
      <w:rPr>
        <w:rFonts w:ascii="Calibri" w:hAnsi="Calibri" w:hint="default"/>
      </w:rPr>
    </w:lvl>
    <w:lvl w:ilvl="8" w:tplc="336C3D2E"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754120CA"/>
    <w:multiLevelType w:val="hybridMultilevel"/>
    <w:tmpl w:val="2484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1796A"/>
    <w:multiLevelType w:val="hybridMultilevel"/>
    <w:tmpl w:val="F7844BC8"/>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tabs>
          <w:tab w:val="num" w:pos="2880"/>
        </w:tabs>
        <w:ind w:left="2880" w:hanging="360"/>
      </w:pPr>
      <w:rPr>
        <w:rFonts w:ascii="Calibri" w:hAnsi="Calibri" w:hint="default"/>
      </w:rPr>
    </w:lvl>
    <w:lvl w:ilvl="2" w:tplc="FFFFFFFF" w:tentative="1">
      <w:start w:val="1"/>
      <w:numFmt w:val="bullet"/>
      <w:lvlText w:val="-"/>
      <w:lvlJc w:val="left"/>
      <w:pPr>
        <w:tabs>
          <w:tab w:val="num" w:pos="3600"/>
        </w:tabs>
        <w:ind w:left="3600" w:hanging="360"/>
      </w:pPr>
      <w:rPr>
        <w:rFonts w:ascii="Calibri" w:hAnsi="Calibri" w:hint="default"/>
      </w:rPr>
    </w:lvl>
    <w:lvl w:ilvl="3" w:tplc="FFFFFFFF" w:tentative="1">
      <w:start w:val="1"/>
      <w:numFmt w:val="bullet"/>
      <w:lvlText w:val="-"/>
      <w:lvlJc w:val="left"/>
      <w:pPr>
        <w:tabs>
          <w:tab w:val="num" w:pos="4320"/>
        </w:tabs>
        <w:ind w:left="4320" w:hanging="360"/>
      </w:pPr>
      <w:rPr>
        <w:rFonts w:ascii="Calibri" w:hAnsi="Calibri" w:hint="default"/>
      </w:rPr>
    </w:lvl>
    <w:lvl w:ilvl="4" w:tplc="FFFFFFFF" w:tentative="1">
      <w:start w:val="1"/>
      <w:numFmt w:val="bullet"/>
      <w:lvlText w:val="-"/>
      <w:lvlJc w:val="left"/>
      <w:pPr>
        <w:tabs>
          <w:tab w:val="num" w:pos="5040"/>
        </w:tabs>
        <w:ind w:left="5040" w:hanging="360"/>
      </w:pPr>
      <w:rPr>
        <w:rFonts w:ascii="Calibri" w:hAnsi="Calibri" w:hint="default"/>
      </w:rPr>
    </w:lvl>
    <w:lvl w:ilvl="5" w:tplc="FFFFFFFF" w:tentative="1">
      <w:start w:val="1"/>
      <w:numFmt w:val="bullet"/>
      <w:lvlText w:val="-"/>
      <w:lvlJc w:val="left"/>
      <w:pPr>
        <w:tabs>
          <w:tab w:val="num" w:pos="5760"/>
        </w:tabs>
        <w:ind w:left="5760" w:hanging="360"/>
      </w:pPr>
      <w:rPr>
        <w:rFonts w:ascii="Calibri" w:hAnsi="Calibri" w:hint="default"/>
      </w:rPr>
    </w:lvl>
    <w:lvl w:ilvl="6" w:tplc="FFFFFFFF" w:tentative="1">
      <w:start w:val="1"/>
      <w:numFmt w:val="bullet"/>
      <w:lvlText w:val="-"/>
      <w:lvlJc w:val="left"/>
      <w:pPr>
        <w:tabs>
          <w:tab w:val="num" w:pos="6480"/>
        </w:tabs>
        <w:ind w:left="6480" w:hanging="360"/>
      </w:pPr>
      <w:rPr>
        <w:rFonts w:ascii="Calibri" w:hAnsi="Calibri" w:hint="default"/>
      </w:rPr>
    </w:lvl>
    <w:lvl w:ilvl="7" w:tplc="FFFFFFFF" w:tentative="1">
      <w:start w:val="1"/>
      <w:numFmt w:val="bullet"/>
      <w:lvlText w:val="-"/>
      <w:lvlJc w:val="left"/>
      <w:pPr>
        <w:tabs>
          <w:tab w:val="num" w:pos="7200"/>
        </w:tabs>
        <w:ind w:left="7200" w:hanging="360"/>
      </w:pPr>
      <w:rPr>
        <w:rFonts w:ascii="Calibri" w:hAnsi="Calibri" w:hint="default"/>
      </w:rPr>
    </w:lvl>
    <w:lvl w:ilvl="8" w:tplc="FFFFFFFF" w:tentative="1">
      <w:start w:val="1"/>
      <w:numFmt w:val="bullet"/>
      <w:lvlText w:val="-"/>
      <w:lvlJc w:val="left"/>
      <w:pPr>
        <w:tabs>
          <w:tab w:val="num" w:pos="7920"/>
        </w:tabs>
        <w:ind w:left="7920" w:hanging="360"/>
      </w:pPr>
      <w:rPr>
        <w:rFonts w:ascii="Calibri" w:hAnsi="Calibri" w:hint="default"/>
      </w:rPr>
    </w:lvl>
  </w:abstractNum>
  <w:abstractNum w:abstractNumId="32" w15:restartNumberingAfterBreak="0">
    <w:nsid w:val="776105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3D7B72"/>
    <w:multiLevelType w:val="hybridMultilevel"/>
    <w:tmpl w:val="EAECEE62"/>
    <w:lvl w:ilvl="0" w:tplc="B31AA410">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D07425D"/>
    <w:multiLevelType w:val="hybridMultilevel"/>
    <w:tmpl w:val="6F1295D6"/>
    <w:lvl w:ilvl="0" w:tplc="C0586B62">
      <w:start w:val="1"/>
      <w:numFmt w:val="bullet"/>
      <w:lvlText w:val="•"/>
      <w:lvlJc w:val="left"/>
      <w:pPr>
        <w:tabs>
          <w:tab w:val="num" w:pos="720"/>
        </w:tabs>
        <w:ind w:left="720" w:hanging="360"/>
      </w:pPr>
      <w:rPr>
        <w:rFonts w:ascii="Arial" w:hAnsi="Arial" w:hint="default"/>
      </w:rPr>
    </w:lvl>
    <w:lvl w:ilvl="1" w:tplc="0A36211A" w:tentative="1">
      <w:start w:val="1"/>
      <w:numFmt w:val="bullet"/>
      <w:lvlText w:val="•"/>
      <w:lvlJc w:val="left"/>
      <w:pPr>
        <w:tabs>
          <w:tab w:val="num" w:pos="1440"/>
        </w:tabs>
        <w:ind w:left="1440" w:hanging="360"/>
      </w:pPr>
      <w:rPr>
        <w:rFonts w:ascii="Arial" w:hAnsi="Arial" w:hint="default"/>
      </w:rPr>
    </w:lvl>
    <w:lvl w:ilvl="2" w:tplc="6AC0D3F0" w:tentative="1">
      <w:start w:val="1"/>
      <w:numFmt w:val="bullet"/>
      <w:lvlText w:val="•"/>
      <w:lvlJc w:val="left"/>
      <w:pPr>
        <w:tabs>
          <w:tab w:val="num" w:pos="2160"/>
        </w:tabs>
        <w:ind w:left="2160" w:hanging="360"/>
      </w:pPr>
      <w:rPr>
        <w:rFonts w:ascii="Arial" w:hAnsi="Arial" w:hint="default"/>
      </w:rPr>
    </w:lvl>
    <w:lvl w:ilvl="3" w:tplc="3474BC14" w:tentative="1">
      <w:start w:val="1"/>
      <w:numFmt w:val="bullet"/>
      <w:lvlText w:val="•"/>
      <w:lvlJc w:val="left"/>
      <w:pPr>
        <w:tabs>
          <w:tab w:val="num" w:pos="2880"/>
        </w:tabs>
        <w:ind w:left="2880" w:hanging="360"/>
      </w:pPr>
      <w:rPr>
        <w:rFonts w:ascii="Arial" w:hAnsi="Arial" w:hint="default"/>
      </w:rPr>
    </w:lvl>
    <w:lvl w:ilvl="4" w:tplc="D99E2382" w:tentative="1">
      <w:start w:val="1"/>
      <w:numFmt w:val="bullet"/>
      <w:lvlText w:val="•"/>
      <w:lvlJc w:val="left"/>
      <w:pPr>
        <w:tabs>
          <w:tab w:val="num" w:pos="3600"/>
        </w:tabs>
        <w:ind w:left="3600" w:hanging="360"/>
      </w:pPr>
      <w:rPr>
        <w:rFonts w:ascii="Arial" w:hAnsi="Arial" w:hint="default"/>
      </w:rPr>
    </w:lvl>
    <w:lvl w:ilvl="5" w:tplc="8424C16A" w:tentative="1">
      <w:start w:val="1"/>
      <w:numFmt w:val="bullet"/>
      <w:lvlText w:val="•"/>
      <w:lvlJc w:val="left"/>
      <w:pPr>
        <w:tabs>
          <w:tab w:val="num" w:pos="4320"/>
        </w:tabs>
        <w:ind w:left="4320" w:hanging="360"/>
      </w:pPr>
      <w:rPr>
        <w:rFonts w:ascii="Arial" w:hAnsi="Arial" w:hint="default"/>
      </w:rPr>
    </w:lvl>
    <w:lvl w:ilvl="6" w:tplc="A40851B2" w:tentative="1">
      <w:start w:val="1"/>
      <w:numFmt w:val="bullet"/>
      <w:lvlText w:val="•"/>
      <w:lvlJc w:val="left"/>
      <w:pPr>
        <w:tabs>
          <w:tab w:val="num" w:pos="5040"/>
        </w:tabs>
        <w:ind w:left="5040" w:hanging="360"/>
      </w:pPr>
      <w:rPr>
        <w:rFonts w:ascii="Arial" w:hAnsi="Arial" w:hint="default"/>
      </w:rPr>
    </w:lvl>
    <w:lvl w:ilvl="7" w:tplc="88861FDA" w:tentative="1">
      <w:start w:val="1"/>
      <w:numFmt w:val="bullet"/>
      <w:lvlText w:val="•"/>
      <w:lvlJc w:val="left"/>
      <w:pPr>
        <w:tabs>
          <w:tab w:val="num" w:pos="5760"/>
        </w:tabs>
        <w:ind w:left="5760" w:hanging="360"/>
      </w:pPr>
      <w:rPr>
        <w:rFonts w:ascii="Arial" w:hAnsi="Arial" w:hint="default"/>
      </w:rPr>
    </w:lvl>
    <w:lvl w:ilvl="8" w:tplc="61EAE28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351549"/>
    <w:multiLevelType w:val="hybridMultilevel"/>
    <w:tmpl w:val="E35AAF9E"/>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209340061">
    <w:abstractNumId w:val="12"/>
  </w:num>
  <w:num w:numId="2" w16cid:durableId="771169023">
    <w:abstractNumId w:val="33"/>
  </w:num>
  <w:num w:numId="3" w16cid:durableId="209542067">
    <w:abstractNumId w:val="14"/>
  </w:num>
  <w:num w:numId="4" w16cid:durableId="1466776594">
    <w:abstractNumId w:val="23"/>
  </w:num>
  <w:num w:numId="5" w16cid:durableId="1287469369">
    <w:abstractNumId w:val="21"/>
  </w:num>
  <w:num w:numId="6" w16cid:durableId="1154025802">
    <w:abstractNumId w:val="2"/>
  </w:num>
  <w:num w:numId="7" w16cid:durableId="1249270441">
    <w:abstractNumId w:val="9"/>
  </w:num>
  <w:num w:numId="8" w16cid:durableId="1138449702">
    <w:abstractNumId w:val="30"/>
  </w:num>
  <w:num w:numId="9" w16cid:durableId="187840068">
    <w:abstractNumId w:val="5"/>
  </w:num>
  <w:num w:numId="10" w16cid:durableId="1709644031">
    <w:abstractNumId w:val="24"/>
  </w:num>
  <w:num w:numId="11" w16cid:durableId="2005353172">
    <w:abstractNumId w:val="11"/>
  </w:num>
  <w:num w:numId="12" w16cid:durableId="262807511">
    <w:abstractNumId w:val="3"/>
  </w:num>
  <w:num w:numId="13" w16cid:durableId="972096034">
    <w:abstractNumId w:val="10"/>
  </w:num>
  <w:num w:numId="14" w16cid:durableId="1156998901">
    <w:abstractNumId w:val="13"/>
  </w:num>
  <w:num w:numId="15" w16cid:durableId="235676380">
    <w:abstractNumId w:val="28"/>
  </w:num>
  <w:num w:numId="16" w16cid:durableId="792797022">
    <w:abstractNumId w:val="29"/>
  </w:num>
  <w:num w:numId="17" w16cid:durableId="1013069947">
    <w:abstractNumId w:val="4"/>
  </w:num>
  <w:num w:numId="18" w16cid:durableId="1084229574">
    <w:abstractNumId w:val="35"/>
  </w:num>
  <w:num w:numId="19" w16cid:durableId="660503114">
    <w:abstractNumId w:val="0"/>
  </w:num>
  <w:num w:numId="20" w16cid:durableId="707409819">
    <w:abstractNumId w:val="31"/>
  </w:num>
  <w:num w:numId="21" w16cid:durableId="1087187408">
    <w:abstractNumId w:val="19"/>
  </w:num>
  <w:num w:numId="22" w16cid:durableId="1484079636">
    <w:abstractNumId w:val="17"/>
  </w:num>
  <w:num w:numId="23" w16cid:durableId="724910491">
    <w:abstractNumId w:val="20"/>
  </w:num>
  <w:num w:numId="24" w16cid:durableId="2143036860">
    <w:abstractNumId w:val="15"/>
  </w:num>
  <w:num w:numId="25" w16cid:durableId="1894191261">
    <w:abstractNumId w:val="32"/>
  </w:num>
  <w:num w:numId="26" w16cid:durableId="1131945959">
    <w:abstractNumId w:val="7"/>
  </w:num>
  <w:num w:numId="27" w16cid:durableId="1600411455">
    <w:abstractNumId w:val="27"/>
  </w:num>
  <w:num w:numId="28" w16cid:durableId="1934044651">
    <w:abstractNumId w:val="18"/>
  </w:num>
  <w:num w:numId="29" w16cid:durableId="331032262">
    <w:abstractNumId w:val="1"/>
  </w:num>
  <w:num w:numId="30" w16cid:durableId="637994843">
    <w:abstractNumId w:val="8"/>
  </w:num>
  <w:num w:numId="31" w16cid:durableId="28385564">
    <w:abstractNumId w:val="16"/>
  </w:num>
  <w:num w:numId="32" w16cid:durableId="861283775">
    <w:abstractNumId w:val="22"/>
  </w:num>
  <w:num w:numId="33" w16cid:durableId="1941063776">
    <w:abstractNumId w:val="6"/>
  </w:num>
  <w:num w:numId="34" w16cid:durableId="1692758394">
    <w:abstractNumId w:val="25"/>
  </w:num>
  <w:num w:numId="35" w16cid:durableId="1456676687">
    <w:abstractNumId w:val="26"/>
  </w:num>
  <w:num w:numId="36" w16cid:durableId="9630758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7B4"/>
    <w:rsid w:val="00000E98"/>
    <w:rsid w:val="000062A0"/>
    <w:rsid w:val="000066BB"/>
    <w:rsid w:val="000123DC"/>
    <w:rsid w:val="00016373"/>
    <w:rsid w:val="0001665E"/>
    <w:rsid w:val="00024534"/>
    <w:rsid w:val="00030B8E"/>
    <w:rsid w:val="0004070A"/>
    <w:rsid w:val="000422CC"/>
    <w:rsid w:val="00043507"/>
    <w:rsid w:val="000445DA"/>
    <w:rsid w:val="00050516"/>
    <w:rsid w:val="0005134B"/>
    <w:rsid w:val="00051679"/>
    <w:rsid w:val="00053E58"/>
    <w:rsid w:val="000546E8"/>
    <w:rsid w:val="00060660"/>
    <w:rsid w:val="00070EC8"/>
    <w:rsid w:val="00076F79"/>
    <w:rsid w:val="000803DF"/>
    <w:rsid w:val="0008592B"/>
    <w:rsid w:val="00086431"/>
    <w:rsid w:val="00090FE4"/>
    <w:rsid w:val="000939DD"/>
    <w:rsid w:val="00097C0C"/>
    <w:rsid w:val="000A1BE4"/>
    <w:rsid w:val="000A273C"/>
    <w:rsid w:val="000A5CDF"/>
    <w:rsid w:val="000A69D6"/>
    <w:rsid w:val="000B5B8D"/>
    <w:rsid w:val="000C2149"/>
    <w:rsid w:val="000C3747"/>
    <w:rsid w:val="000C3F59"/>
    <w:rsid w:val="000C7767"/>
    <w:rsid w:val="000D57BA"/>
    <w:rsid w:val="000D76DF"/>
    <w:rsid w:val="000D77F6"/>
    <w:rsid w:val="000E42FD"/>
    <w:rsid w:val="000E4931"/>
    <w:rsid w:val="000E7A4A"/>
    <w:rsid w:val="000F086F"/>
    <w:rsid w:val="000F13BA"/>
    <w:rsid w:val="00100961"/>
    <w:rsid w:val="00104D89"/>
    <w:rsid w:val="00105B51"/>
    <w:rsid w:val="00110D70"/>
    <w:rsid w:val="00117168"/>
    <w:rsid w:val="00124235"/>
    <w:rsid w:val="001246B3"/>
    <w:rsid w:val="00124ABD"/>
    <w:rsid w:val="00133310"/>
    <w:rsid w:val="00133A2C"/>
    <w:rsid w:val="00133B37"/>
    <w:rsid w:val="00134A70"/>
    <w:rsid w:val="00141779"/>
    <w:rsid w:val="00141A0C"/>
    <w:rsid w:val="00142AAB"/>
    <w:rsid w:val="001434D0"/>
    <w:rsid w:val="00145FB9"/>
    <w:rsid w:val="00146323"/>
    <w:rsid w:val="00152975"/>
    <w:rsid w:val="001539A3"/>
    <w:rsid w:val="00155320"/>
    <w:rsid w:val="001600C8"/>
    <w:rsid w:val="001619AE"/>
    <w:rsid w:val="0016634C"/>
    <w:rsid w:val="00177272"/>
    <w:rsid w:val="00181800"/>
    <w:rsid w:val="0018365A"/>
    <w:rsid w:val="00185813"/>
    <w:rsid w:val="00185D96"/>
    <w:rsid w:val="00187A06"/>
    <w:rsid w:val="001940D3"/>
    <w:rsid w:val="001946E6"/>
    <w:rsid w:val="00195051"/>
    <w:rsid w:val="001978D6"/>
    <w:rsid w:val="00197DC1"/>
    <w:rsid w:val="001A351A"/>
    <w:rsid w:val="001B25C7"/>
    <w:rsid w:val="001C4871"/>
    <w:rsid w:val="001C6FD9"/>
    <w:rsid w:val="001D31E0"/>
    <w:rsid w:val="001D4A97"/>
    <w:rsid w:val="001E0C1E"/>
    <w:rsid w:val="001E2B21"/>
    <w:rsid w:val="001E3774"/>
    <w:rsid w:val="001E47D7"/>
    <w:rsid w:val="001E5D70"/>
    <w:rsid w:val="001E6127"/>
    <w:rsid w:val="001E64A5"/>
    <w:rsid w:val="001E78D2"/>
    <w:rsid w:val="001F1928"/>
    <w:rsid w:val="001F4FA7"/>
    <w:rsid w:val="001F5AB0"/>
    <w:rsid w:val="001F6529"/>
    <w:rsid w:val="001F69D3"/>
    <w:rsid w:val="0020026A"/>
    <w:rsid w:val="00202652"/>
    <w:rsid w:val="00202B24"/>
    <w:rsid w:val="00203098"/>
    <w:rsid w:val="00203101"/>
    <w:rsid w:val="0020330B"/>
    <w:rsid w:val="00205864"/>
    <w:rsid w:val="00212F85"/>
    <w:rsid w:val="0021447B"/>
    <w:rsid w:val="00216D18"/>
    <w:rsid w:val="00217017"/>
    <w:rsid w:val="002302A6"/>
    <w:rsid w:val="00230DA4"/>
    <w:rsid w:val="00237719"/>
    <w:rsid w:val="00245B1E"/>
    <w:rsid w:val="00250081"/>
    <w:rsid w:val="002503EB"/>
    <w:rsid w:val="00253C75"/>
    <w:rsid w:val="0025603A"/>
    <w:rsid w:val="00260A2B"/>
    <w:rsid w:val="0026167C"/>
    <w:rsid w:val="0026592E"/>
    <w:rsid w:val="00274F24"/>
    <w:rsid w:val="00276B20"/>
    <w:rsid w:val="00281045"/>
    <w:rsid w:val="002812F0"/>
    <w:rsid w:val="00285DDE"/>
    <w:rsid w:val="0028682A"/>
    <w:rsid w:val="00286E55"/>
    <w:rsid w:val="00290126"/>
    <w:rsid w:val="002926B4"/>
    <w:rsid w:val="00293043"/>
    <w:rsid w:val="0029452C"/>
    <w:rsid w:val="00294EE8"/>
    <w:rsid w:val="002A1647"/>
    <w:rsid w:val="002A5836"/>
    <w:rsid w:val="002A6514"/>
    <w:rsid w:val="002A6598"/>
    <w:rsid w:val="002A7BC2"/>
    <w:rsid w:val="002B05CE"/>
    <w:rsid w:val="002B7118"/>
    <w:rsid w:val="002C1BF8"/>
    <w:rsid w:val="002C3C18"/>
    <w:rsid w:val="002D3F1B"/>
    <w:rsid w:val="002D4C58"/>
    <w:rsid w:val="002E10A7"/>
    <w:rsid w:val="002F0054"/>
    <w:rsid w:val="002F130D"/>
    <w:rsid w:val="002F1BB6"/>
    <w:rsid w:val="002F3A3A"/>
    <w:rsid w:val="002F3C41"/>
    <w:rsid w:val="002F7448"/>
    <w:rsid w:val="003043CD"/>
    <w:rsid w:val="00311752"/>
    <w:rsid w:val="00314C9E"/>
    <w:rsid w:val="00315621"/>
    <w:rsid w:val="0031620A"/>
    <w:rsid w:val="00320BA1"/>
    <w:rsid w:val="00321862"/>
    <w:rsid w:val="00322262"/>
    <w:rsid w:val="0032348C"/>
    <w:rsid w:val="00323542"/>
    <w:rsid w:val="00324740"/>
    <w:rsid w:val="003332AD"/>
    <w:rsid w:val="00335589"/>
    <w:rsid w:val="003400F6"/>
    <w:rsid w:val="00340E2C"/>
    <w:rsid w:val="0034745E"/>
    <w:rsid w:val="00357768"/>
    <w:rsid w:val="00361B50"/>
    <w:rsid w:val="00367369"/>
    <w:rsid w:val="003724C2"/>
    <w:rsid w:val="00384105"/>
    <w:rsid w:val="00384F16"/>
    <w:rsid w:val="00387A65"/>
    <w:rsid w:val="0039075D"/>
    <w:rsid w:val="00390CCA"/>
    <w:rsid w:val="00390ED6"/>
    <w:rsid w:val="00392750"/>
    <w:rsid w:val="003960AD"/>
    <w:rsid w:val="00397C08"/>
    <w:rsid w:val="003A0C9A"/>
    <w:rsid w:val="003A0FC7"/>
    <w:rsid w:val="003A150C"/>
    <w:rsid w:val="003A6CB2"/>
    <w:rsid w:val="003D740E"/>
    <w:rsid w:val="003E20B6"/>
    <w:rsid w:val="003E380F"/>
    <w:rsid w:val="003E67A2"/>
    <w:rsid w:val="003E732E"/>
    <w:rsid w:val="003F0131"/>
    <w:rsid w:val="003F2548"/>
    <w:rsid w:val="003F4DEE"/>
    <w:rsid w:val="00413AE8"/>
    <w:rsid w:val="00414C9D"/>
    <w:rsid w:val="00415469"/>
    <w:rsid w:val="004161E9"/>
    <w:rsid w:val="004170E7"/>
    <w:rsid w:val="00417F74"/>
    <w:rsid w:val="00423DE1"/>
    <w:rsid w:val="00424544"/>
    <w:rsid w:val="004246E0"/>
    <w:rsid w:val="0044409F"/>
    <w:rsid w:val="004464C6"/>
    <w:rsid w:val="00446C84"/>
    <w:rsid w:val="00452BCE"/>
    <w:rsid w:val="00453C21"/>
    <w:rsid w:val="00455D2E"/>
    <w:rsid w:val="0045671F"/>
    <w:rsid w:val="00463FA0"/>
    <w:rsid w:val="00464E58"/>
    <w:rsid w:val="004669DA"/>
    <w:rsid w:val="00472E9B"/>
    <w:rsid w:val="004757E4"/>
    <w:rsid w:val="0047648F"/>
    <w:rsid w:val="00476BF6"/>
    <w:rsid w:val="004808BD"/>
    <w:rsid w:val="00482751"/>
    <w:rsid w:val="004832F5"/>
    <w:rsid w:val="00483D5B"/>
    <w:rsid w:val="00491968"/>
    <w:rsid w:val="00492FCA"/>
    <w:rsid w:val="00496147"/>
    <w:rsid w:val="004A07CD"/>
    <w:rsid w:val="004A45EE"/>
    <w:rsid w:val="004A5282"/>
    <w:rsid w:val="004B186B"/>
    <w:rsid w:val="004B274E"/>
    <w:rsid w:val="004B6197"/>
    <w:rsid w:val="004C48DC"/>
    <w:rsid w:val="004C530E"/>
    <w:rsid w:val="004C699D"/>
    <w:rsid w:val="004D27F4"/>
    <w:rsid w:val="004D4248"/>
    <w:rsid w:val="004D4314"/>
    <w:rsid w:val="004D45B9"/>
    <w:rsid w:val="004D64B6"/>
    <w:rsid w:val="004D6D79"/>
    <w:rsid w:val="004E02DE"/>
    <w:rsid w:val="004E065C"/>
    <w:rsid w:val="004E2502"/>
    <w:rsid w:val="004E6A0E"/>
    <w:rsid w:val="004F13F9"/>
    <w:rsid w:val="004F16ED"/>
    <w:rsid w:val="004F33C6"/>
    <w:rsid w:val="004F5585"/>
    <w:rsid w:val="004F74D7"/>
    <w:rsid w:val="0050598D"/>
    <w:rsid w:val="00505FBF"/>
    <w:rsid w:val="0050664C"/>
    <w:rsid w:val="00506EEA"/>
    <w:rsid w:val="00510CD3"/>
    <w:rsid w:val="00511F05"/>
    <w:rsid w:val="0051299A"/>
    <w:rsid w:val="00514F5D"/>
    <w:rsid w:val="005153C7"/>
    <w:rsid w:val="00520636"/>
    <w:rsid w:val="005262B8"/>
    <w:rsid w:val="00526CFF"/>
    <w:rsid w:val="005311D9"/>
    <w:rsid w:val="00533A17"/>
    <w:rsid w:val="00534789"/>
    <w:rsid w:val="00535A32"/>
    <w:rsid w:val="00535F2D"/>
    <w:rsid w:val="00541D3C"/>
    <w:rsid w:val="00543BFA"/>
    <w:rsid w:val="00545FBE"/>
    <w:rsid w:val="005514CD"/>
    <w:rsid w:val="00554A5D"/>
    <w:rsid w:val="00555183"/>
    <w:rsid w:val="005700BB"/>
    <w:rsid w:val="00575097"/>
    <w:rsid w:val="005815C5"/>
    <w:rsid w:val="00584839"/>
    <w:rsid w:val="00590B13"/>
    <w:rsid w:val="005922A6"/>
    <w:rsid w:val="00594110"/>
    <w:rsid w:val="0059448A"/>
    <w:rsid w:val="00594672"/>
    <w:rsid w:val="005A049A"/>
    <w:rsid w:val="005A1053"/>
    <w:rsid w:val="005A3A28"/>
    <w:rsid w:val="005A3F82"/>
    <w:rsid w:val="005A5E85"/>
    <w:rsid w:val="005B008E"/>
    <w:rsid w:val="005B3D4D"/>
    <w:rsid w:val="005B3E4D"/>
    <w:rsid w:val="005C0359"/>
    <w:rsid w:val="005C0F1A"/>
    <w:rsid w:val="005C2114"/>
    <w:rsid w:val="005D1797"/>
    <w:rsid w:val="005D5F0B"/>
    <w:rsid w:val="005D629C"/>
    <w:rsid w:val="005D7202"/>
    <w:rsid w:val="005D7290"/>
    <w:rsid w:val="005E1DDB"/>
    <w:rsid w:val="005F2C5C"/>
    <w:rsid w:val="005F31C2"/>
    <w:rsid w:val="006005A1"/>
    <w:rsid w:val="006022B3"/>
    <w:rsid w:val="006051C1"/>
    <w:rsid w:val="00605746"/>
    <w:rsid w:val="00605D2B"/>
    <w:rsid w:val="006130E3"/>
    <w:rsid w:val="00613ABC"/>
    <w:rsid w:val="006149D1"/>
    <w:rsid w:val="0061686A"/>
    <w:rsid w:val="00634470"/>
    <w:rsid w:val="006347E4"/>
    <w:rsid w:val="006400F8"/>
    <w:rsid w:val="00642279"/>
    <w:rsid w:val="00644649"/>
    <w:rsid w:val="006507F5"/>
    <w:rsid w:val="00651179"/>
    <w:rsid w:val="0065401C"/>
    <w:rsid w:val="0065537E"/>
    <w:rsid w:val="00656FCC"/>
    <w:rsid w:val="00663C59"/>
    <w:rsid w:val="00665D3C"/>
    <w:rsid w:val="006755E5"/>
    <w:rsid w:val="00675F05"/>
    <w:rsid w:val="00685A51"/>
    <w:rsid w:val="00685EE1"/>
    <w:rsid w:val="00694314"/>
    <w:rsid w:val="00694D35"/>
    <w:rsid w:val="006958AF"/>
    <w:rsid w:val="00696087"/>
    <w:rsid w:val="006A01A9"/>
    <w:rsid w:val="006A39FB"/>
    <w:rsid w:val="006A643A"/>
    <w:rsid w:val="006A7FB2"/>
    <w:rsid w:val="006B1DFC"/>
    <w:rsid w:val="006B4128"/>
    <w:rsid w:val="006C5473"/>
    <w:rsid w:val="006D3270"/>
    <w:rsid w:val="006D3BA7"/>
    <w:rsid w:val="006D4F4B"/>
    <w:rsid w:val="006D6744"/>
    <w:rsid w:val="006D6E24"/>
    <w:rsid w:val="006E2637"/>
    <w:rsid w:val="006E36D0"/>
    <w:rsid w:val="006E526C"/>
    <w:rsid w:val="006E563C"/>
    <w:rsid w:val="006F2E6A"/>
    <w:rsid w:val="006F4E3C"/>
    <w:rsid w:val="006F7271"/>
    <w:rsid w:val="00701B4A"/>
    <w:rsid w:val="007067B7"/>
    <w:rsid w:val="00707403"/>
    <w:rsid w:val="00710FC7"/>
    <w:rsid w:val="007111B7"/>
    <w:rsid w:val="00711C64"/>
    <w:rsid w:val="00717C20"/>
    <w:rsid w:val="00720FD4"/>
    <w:rsid w:val="007317F8"/>
    <w:rsid w:val="007318B6"/>
    <w:rsid w:val="007335A8"/>
    <w:rsid w:val="00734D34"/>
    <w:rsid w:val="00737873"/>
    <w:rsid w:val="007445C8"/>
    <w:rsid w:val="00746600"/>
    <w:rsid w:val="00750840"/>
    <w:rsid w:val="00753EED"/>
    <w:rsid w:val="00754CE3"/>
    <w:rsid w:val="0075780F"/>
    <w:rsid w:val="00761622"/>
    <w:rsid w:val="00761F55"/>
    <w:rsid w:val="00763F06"/>
    <w:rsid w:val="00765A6C"/>
    <w:rsid w:val="00766CE7"/>
    <w:rsid w:val="0076795C"/>
    <w:rsid w:val="00767AB5"/>
    <w:rsid w:val="007802CD"/>
    <w:rsid w:val="00780EC1"/>
    <w:rsid w:val="00780F8B"/>
    <w:rsid w:val="00783DE9"/>
    <w:rsid w:val="0078532F"/>
    <w:rsid w:val="00793731"/>
    <w:rsid w:val="00796C31"/>
    <w:rsid w:val="00797F78"/>
    <w:rsid w:val="007B6DE5"/>
    <w:rsid w:val="007B79FC"/>
    <w:rsid w:val="007C1709"/>
    <w:rsid w:val="007C5092"/>
    <w:rsid w:val="007C5ADC"/>
    <w:rsid w:val="007D3ECF"/>
    <w:rsid w:val="007D734C"/>
    <w:rsid w:val="007E16D9"/>
    <w:rsid w:val="007E5C6F"/>
    <w:rsid w:val="007E6EC8"/>
    <w:rsid w:val="007F17A2"/>
    <w:rsid w:val="007F323E"/>
    <w:rsid w:val="007F32FC"/>
    <w:rsid w:val="00810D1C"/>
    <w:rsid w:val="00812611"/>
    <w:rsid w:val="00812900"/>
    <w:rsid w:val="00817D98"/>
    <w:rsid w:val="0082624F"/>
    <w:rsid w:val="008314B1"/>
    <w:rsid w:val="008340C9"/>
    <w:rsid w:val="00834266"/>
    <w:rsid w:val="008344B4"/>
    <w:rsid w:val="00834BCB"/>
    <w:rsid w:val="00835BD7"/>
    <w:rsid w:val="00840251"/>
    <w:rsid w:val="008406B9"/>
    <w:rsid w:val="008515A5"/>
    <w:rsid w:val="00860518"/>
    <w:rsid w:val="008622F0"/>
    <w:rsid w:val="00871190"/>
    <w:rsid w:val="00880EDA"/>
    <w:rsid w:val="00883470"/>
    <w:rsid w:val="00884983"/>
    <w:rsid w:val="00885BDF"/>
    <w:rsid w:val="0088729B"/>
    <w:rsid w:val="008906E8"/>
    <w:rsid w:val="008914A3"/>
    <w:rsid w:val="008933C4"/>
    <w:rsid w:val="00894F94"/>
    <w:rsid w:val="008A1DB3"/>
    <w:rsid w:val="008B1683"/>
    <w:rsid w:val="008B37CA"/>
    <w:rsid w:val="008B6BBE"/>
    <w:rsid w:val="008B7D32"/>
    <w:rsid w:val="008C1A84"/>
    <w:rsid w:val="008C4E80"/>
    <w:rsid w:val="008C75FB"/>
    <w:rsid w:val="008D19B5"/>
    <w:rsid w:val="008E0173"/>
    <w:rsid w:val="008E038F"/>
    <w:rsid w:val="008E2246"/>
    <w:rsid w:val="008E2813"/>
    <w:rsid w:val="008E4DF9"/>
    <w:rsid w:val="008E7559"/>
    <w:rsid w:val="008E787B"/>
    <w:rsid w:val="008E78C1"/>
    <w:rsid w:val="008F06E9"/>
    <w:rsid w:val="008F25A2"/>
    <w:rsid w:val="008F48EF"/>
    <w:rsid w:val="00902DFC"/>
    <w:rsid w:val="00910169"/>
    <w:rsid w:val="0091151A"/>
    <w:rsid w:val="0091394B"/>
    <w:rsid w:val="00932636"/>
    <w:rsid w:val="00941DFF"/>
    <w:rsid w:val="0094290E"/>
    <w:rsid w:val="009440A0"/>
    <w:rsid w:val="00950FEE"/>
    <w:rsid w:val="00952071"/>
    <w:rsid w:val="009573DF"/>
    <w:rsid w:val="0096190C"/>
    <w:rsid w:val="00963C58"/>
    <w:rsid w:val="0096424B"/>
    <w:rsid w:val="009646E3"/>
    <w:rsid w:val="00975CB8"/>
    <w:rsid w:val="009764D5"/>
    <w:rsid w:val="00980BC5"/>
    <w:rsid w:val="00981D66"/>
    <w:rsid w:val="0098317D"/>
    <w:rsid w:val="00983180"/>
    <w:rsid w:val="00984609"/>
    <w:rsid w:val="009858A3"/>
    <w:rsid w:val="00990083"/>
    <w:rsid w:val="00991C53"/>
    <w:rsid w:val="009936B8"/>
    <w:rsid w:val="0099597D"/>
    <w:rsid w:val="009979C0"/>
    <w:rsid w:val="009A6960"/>
    <w:rsid w:val="009A6C16"/>
    <w:rsid w:val="009A7416"/>
    <w:rsid w:val="009B17F9"/>
    <w:rsid w:val="009B25CF"/>
    <w:rsid w:val="009B5D56"/>
    <w:rsid w:val="009B7017"/>
    <w:rsid w:val="009C1984"/>
    <w:rsid w:val="009C7AFF"/>
    <w:rsid w:val="009D6D8B"/>
    <w:rsid w:val="009D71E8"/>
    <w:rsid w:val="009D74B5"/>
    <w:rsid w:val="009E4153"/>
    <w:rsid w:val="009E57AF"/>
    <w:rsid w:val="009E7201"/>
    <w:rsid w:val="009F5403"/>
    <w:rsid w:val="009F799B"/>
    <w:rsid w:val="00A10F76"/>
    <w:rsid w:val="00A120E4"/>
    <w:rsid w:val="00A151EC"/>
    <w:rsid w:val="00A171AB"/>
    <w:rsid w:val="00A1749B"/>
    <w:rsid w:val="00A21C08"/>
    <w:rsid w:val="00A268AD"/>
    <w:rsid w:val="00A369D2"/>
    <w:rsid w:val="00A40439"/>
    <w:rsid w:val="00A42C32"/>
    <w:rsid w:val="00A47497"/>
    <w:rsid w:val="00A51408"/>
    <w:rsid w:val="00A5746D"/>
    <w:rsid w:val="00A57729"/>
    <w:rsid w:val="00A61E28"/>
    <w:rsid w:val="00A65CE4"/>
    <w:rsid w:val="00A66125"/>
    <w:rsid w:val="00A71F46"/>
    <w:rsid w:val="00A72FC6"/>
    <w:rsid w:val="00A75AB3"/>
    <w:rsid w:val="00A81062"/>
    <w:rsid w:val="00A821EC"/>
    <w:rsid w:val="00A86599"/>
    <w:rsid w:val="00A872A4"/>
    <w:rsid w:val="00A94DC7"/>
    <w:rsid w:val="00A96272"/>
    <w:rsid w:val="00AA23A5"/>
    <w:rsid w:val="00AA4EDA"/>
    <w:rsid w:val="00AA52CF"/>
    <w:rsid w:val="00AB314A"/>
    <w:rsid w:val="00AB471D"/>
    <w:rsid w:val="00AB4C93"/>
    <w:rsid w:val="00AB76CE"/>
    <w:rsid w:val="00AC2732"/>
    <w:rsid w:val="00AC2D3E"/>
    <w:rsid w:val="00AC54A2"/>
    <w:rsid w:val="00AC6183"/>
    <w:rsid w:val="00AD4876"/>
    <w:rsid w:val="00AD78C4"/>
    <w:rsid w:val="00AD79A6"/>
    <w:rsid w:val="00AE1B18"/>
    <w:rsid w:val="00AE1DA5"/>
    <w:rsid w:val="00AE275C"/>
    <w:rsid w:val="00AE591E"/>
    <w:rsid w:val="00B00F46"/>
    <w:rsid w:val="00B01491"/>
    <w:rsid w:val="00B034F7"/>
    <w:rsid w:val="00B038A6"/>
    <w:rsid w:val="00B03B77"/>
    <w:rsid w:val="00B06326"/>
    <w:rsid w:val="00B06B59"/>
    <w:rsid w:val="00B077E1"/>
    <w:rsid w:val="00B10AC7"/>
    <w:rsid w:val="00B156AE"/>
    <w:rsid w:val="00B16F0E"/>
    <w:rsid w:val="00B17465"/>
    <w:rsid w:val="00B20C3A"/>
    <w:rsid w:val="00B235D3"/>
    <w:rsid w:val="00B24EE7"/>
    <w:rsid w:val="00B26676"/>
    <w:rsid w:val="00B275C9"/>
    <w:rsid w:val="00B34F56"/>
    <w:rsid w:val="00B35506"/>
    <w:rsid w:val="00B4027F"/>
    <w:rsid w:val="00B40589"/>
    <w:rsid w:val="00B411EF"/>
    <w:rsid w:val="00B4601D"/>
    <w:rsid w:val="00B54BFE"/>
    <w:rsid w:val="00B5553F"/>
    <w:rsid w:val="00B6071A"/>
    <w:rsid w:val="00B60D1E"/>
    <w:rsid w:val="00B64909"/>
    <w:rsid w:val="00B66A63"/>
    <w:rsid w:val="00B702FA"/>
    <w:rsid w:val="00B70B50"/>
    <w:rsid w:val="00B70F49"/>
    <w:rsid w:val="00B7565F"/>
    <w:rsid w:val="00B76C42"/>
    <w:rsid w:val="00B817B2"/>
    <w:rsid w:val="00B819A4"/>
    <w:rsid w:val="00B824B6"/>
    <w:rsid w:val="00B83586"/>
    <w:rsid w:val="00B869BC"/>
    <w:rsid w:val="00B87DE4"/>
    <w:rsid w:val="00B90BD5"/>
    <w:rsid w:val="00B92EE7"/>
    <w:rsid w:val="00B937C2"/>
    <w:rsid w:val="00B97A8C"/>
    <w:rsid w:val="00BA16D6"/>
    <w:rsid w:val="00BA1BD3"/>
    <w:rsid w:val="00BA1C87"/>
    <w:rsid w:val="00BB0634"/>
    <w:rsid w:val="00BB0FD3"/>
    <w:rsid w:val="00BB5EC4"/>
    <w:rsid w:val="00BC1B48"/>
    <w:rsid w:val="00BC5013"/>
    <w:rsid w:val="00BC5E44"/>
    <w:rsid w:val="00BC7663"/>
    <w:rsid w:val="00BD02D1"/>
    <w:rsid w:val="00BD4A99"/>
    <w:rsid w:val="00BD6CF7"/>
    <w:rsid w:val="00BD76C2"/>
    <w:rsid w:val="00BE1B3B"/>
    <w:rsid w:val="00BE5105"/>
    <w:rsid w:val="00BE57B1"/>
    <w:rsid w:val="00BF04F0"/>
    <w:rsid w:val="00BF605D"/>
    <w:rsid w:val="00C02602"/>
    <w:rsid w:val="00C047F1"/>
    <w:rsid w:val="00C04BC4"/>
    <w:rsid w:val="00C0638A"/>
    <w:rsid w:val="00C1034F"/>
    <w:rsid w:val="00C15D8D"/>
    <w:rsid w:val="00C20CA0"/>
    <w:rsid w:val="00C30505"/>
    <w:rsid w:val="00C40D59"/>
    <w:rsid w:val="00C411C4"/>
    <w:rsid w:val="00C421BA"/>
    <w:rsid w:val="00C43F51"/>
    <w:rsid w:val="00C52F19"/>
    <w:rsid w:val="00C569FE"/>
    <w:rsid w:val="00C6254E"/>
    <w:rsid w:val="00C676C2"/>
    <w:rsid w:val="00C7172E"/>
    <w:rsid w:val="00C7317C"/>
    <w:rsid w:val="00C74197"/>
    <w:rsid w:val="00C75342"/>
    <w:rsid w:val="00C761E0"/>
    <w:rsid w:val="00C772B3"/>
    <w:rsid w:val="00C80458"/>
    <w:rsid w:val="00C82B13"/>
    <w:rsid w:val="00C841A1"/>
    <w:rsid w:val="00C867B0"/>
    <w:rsid w:val="00C92BDC"/>
    <w:rsid w:val="00CA31B4"/>
    <w:rsid w:val="00CA3AF6"/>
    <w:rsid w:val="00CA40CB"/>
    <w:rsid w:val="00CA5BD3"/>
    <w:rsid w:val="00CB2205"/>
    <w:rsid w:val="00CB3E37"/>
    <w:rsid w:val="00CB4B42"/>
    <w:rsid w:val="00CB5C7C"/>
    <w:rsid w:val="00CC2C01"/>
    <w:rsid w:val="00CC4319"/>
    <w:rsid w:val="00CC55FA"/>
    <w:rsid w:val="00CD0504"/>
    <w:rsid w:val="00CD5D07"/>
    <w:rsid w:val="00CE657A"/>
    <w:rsid w:val="00CF0791"/>
    <w:rsid w:val="00CF464A"/>
    <w:rsid w:val="00CF6D45"/>
    <w:rsid w:val="00CF730F"/>
    <w:rsid w:val="00D05EAD"/>
    <w:rsid w:val="00D067C4"/>
    <w:rsid w:val="00D12256"/>
    <w:rsid w:val="00D12AE7"/>
    <w:rsid w:val="00D21EEA"/>
    <w:rsid w:val="00D2430B"/>
    <w:rsid w:val="00D249D3"/>
    <w:rsid w:val="00D41A50"/>
    <w:rsid w:val="00D426CD"/>
    <w:rsid w:val="00D60C5C"/>
    <w:rsid w:val="00D635E2"/>
    <w:rsid w:val="00D65434"/>
    <w:rsid w:val="00D7112C"/>
    <w:rsid w:val="00D722ED"/>
    <w:rsid w:val="00D731D9"/>
    <w:rsid w:val="00D749C4"/>
    <w:rsid w:val="00D82431"/>
    <w:rsid w:val="00D830E9"/>
    <w:rsid w:val="00D84B17"/>
    <w:rsid w:val="00D84DD8"/>
    <w:rsid w:val="00D861A0"/>
    <w:rsid w:val="00D93FD9"/>
    <w:rsid w:val="00D960F5"/>
    <w:rsid w:val="00D96A31"/>
    <w:rsid w:val="00DA44A2"/>
    <w:rsid w:val="00DA5D1D"/>
    <w:rsid w:val="00DA76FE"/>
    <w:rsid w:val="00DA7C05"/>
    <w:rsid w:val="00DB20E2"/>
    <w:rsid w:val="00DC1807"/>
    <w:rsid w:val="00DC1F62"/>
    <w:rsid w:val="00DC27F6"/>
    <w:rsid w:val="00DC5153"/>
    <w:rsid w:val="00DC5F4C"/>
    <w:rsid w:val="00DD24BC"/>
    <w:rsid w:val="00DD3489"/>
    <w:rsid w:val="00DD6F7D"/>
    <w:rsid w:val="00DE0364"/>
    <w:rsid w:val="00DE147B"/>
    <w:rsid w:val="00DE2266"/>
    <w:rsid w:val="00DE7DDA"/>
    <w:rsid w:val="00DF0149"/>
    <w:rsid w:val="00DF29E2"/>
    <w:rsid w:val="00DF3A49"/>
    <w:rsid w:val="00DF6116"/>
    <w:rsid w:val="00DF6BA8"/>
    <w:rsid w:val="00E01177"/>
    <w:rsid w:val="00E022EC"/>
    <w:rsid w:val="00E02927"/>
    <w:rsid w:val="00E03F76"/>
    <w:rsid w:val="00E0447C"/>
    <w:rsid w:val="00E07EE3"/>
    <w:rsid w:val="00E121F2"/>
    <w:rsid w:val="00E16174"/>
    <w:rsid w:val="00E2086D"/>
    <w:rsid w:val="00E24335"/>
    <w:rsid w:val="00E32039"/>
    <w:rsid w:val="00E32184"/>
    <w:rsid w:val="00E4160B"/>
    <w:rsid w:val="00E5367C"/>
    <w:rsid w:val="00E67F43"/>
    <w:rsid w:val="00E70EB2"/>
    <w:rsid w:val="00E73FD2"/>
    <w:rsid w:val="00E74B7E"/>
    <w:rsid w:val="00E91FDA"/>
    <w:rsid w:val="00E95B47"/>
    <w:rsid w:val="00E9634F"/>
    <w:rsid w:val="00E9737E"/>
    <w:rsid w:val="00EA1D91"/>
    <w:rsid w:val="00EB4E7A"/>
    <w:rsid w:val="00EB5EF0"/>
    <w:rsid w:val="00EC7786"/>
    <w:rsid w:val="00ED1C96"/>
    <w:rsid w:val="00ED252A"/>
    <w:rsid w:val="00ED46DD"/>
    <w:rsid w:val="00ED6B27"/>
    <w:rsid w:val="00EE0819"/>
    <w:rsid w:val="00EE0C85"/>
    <w:rsid w:val="00EE19E6"/>
    <w:rsid w:val="00EE6640"/>
    <w:rsid w:val="00EE67B4"/>
    <w:rsid w:val="00EF184F"/>
    <w:rsid w:val="00EF40A3"/>
    <w:rsid w:val="00EF4974"/>
    <w:rsid w:val="00F00D4F"/>
    <w:rsid w:val="00F042AC"/>
    <w:rsid w:val="00F0431E"/>
    <w:rsid w:val="00F0520B"/>
    <w:rsid w:val="00F100BF"/>
    <w:rsid w:val="00F10A07"/>
    <w:rsid w:val="00F13C2B"/>
    <w:rsid w:val="00F1670A"/>
    <w:rsid w:val="00F352AF"/>
    <w:rsid w:val="00F37367"/>
    <w:rsid w:val="00F44011"/>
    <w:rsid w:val="00F44201"/>
    <w:rsid w:val="00F51E54"/>
    <w:rsid w:val="00F54E8C"/>
    <w:rsid w:val="00F60E19"/>
    <w:rsid w:val="00F671C4"/>
    <w:rsid w:val="00F71338"/>
    <w:rsid w:val="00F729E1"/>
    <w:rsid w:val="00F732D7"/>
    <w:rsid w:val="00F736A6"/>
    <w:rsid w:val="00F76DC5"/>
    <w:rsid w:val="00F861DB"/>
    <w:rsid w:val="00F87537"/>
    <w:rsid w:val="00F93692"/>
    <w:rsid w:val="00F95668"/>
    <w:rsid w:val="00F96DB1"/>
    <w:rsid w:val="00F97008"/>
    <w:rsid w:val="00FA1CC1"/>
    <w:rsid w:val="00FA3431"/>
    <w:rsid w:val="00FB79FD"/>
    <w:rsid w:val="00FC0175"/>
    <w:rsid w:val="00FC0302"/>
    <w:rsid w:val="00FC548D"/>
    <w:rsid w:val="00FD2B40"/>
    <w:rsid w:val="00FD61C1"/>
    <w:rsid w:val="00FE45B0"/>
    <w:rsid w:val="00FE4C7A"/>
    <w:rsid w:val="00FE7412"/>
    <w:rsid w:val="00FF0C8A"/>
    <w:rsid w:val="00FF4F8C"/>
    <w:rsid w:val="00FF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E5DD23"/>
  <w15:docId w15:val="{C32D8714-A20A-4C29-867A-36B29949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AF"/>
    <w:pPr>
      <w:ind w:left="720"/>
      <w:contextualSpacing/>
    </w:pPr>
  </w:style>
  <w:style w:type="paragraph" w:styleId="BalloonText">
    <w:name w:val="Balloon Text"/>
    <w:basedOn w:val="Normal"/>
    <w:link w:val="BalloonTextChar"/>
    <w:uiPriority w:val="99"/>
    <w:semiHidden/>
    <w:unhideWhenUsed/>
    <w:rsid w:val="00464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58"/>
    <w:rPr>
      <w:rFonts w:ascii="Segoe UI" w:hAnsi="Segoe UI" w:cs="Segoe UI"/>
      <w:sz w:val="18"/>
      <w:szCs w:val="18"/>
    </w:rPr>
  </w:style>
  <w:style w:type="character" w:styleId="Hyperlink">
    <w:name w:val="Hyperlink"/>
    <w:basedOn w:val="DefaultParagraphFont"/>
    <w:uiPriority w:val="99"/>
    <w:unhideWhenUsed/>
    <w:rsid w:val="00B90BD5"/>
    <w:rPr>
      <w:color w:val="0563C1" w:themeColor="hyperlink"/>
      <w:u w:val="single"/>
    </w:rPr>
  </w:style>
  <w:style w:type="character" w:styleId="UnresolvedMention">
    <w:name w:val="Unresolved Mention"/>
    <w:basedOn w:val="DefaultParagraphFont"/>
    <w:uiPriority w:val="99"/>
    <w:semiHidden/>
    <w:unhideWhenUsed/>
    <w:rsid w:val="00B90BD5"/>
    <w:rPr>
      <w:color w:val="605E5C"/>
      <w:shd w:val="clear" w:color="auto" w:fill="E1DFDD"/>
    </w:rPr>
  </w:style>
  <w:style w:type="paragraph" w:styleId="Header">
    <w:name w:val="header"/>
    <w:basedOn w:val="Normal"/>
    <w:link w:val="HeaderChar"/>
    <w:uiPriority w:val="99"/>
    <w:unhideWhenUsed/>
    <w:rsid w:val="00C10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4F"/>
  </w:style>
  <w:style w:type="paragraph" w:styleId="Footer">
    <w:name w:val="footer"/>
    <w:basedOn w:val="Normal"/>
    <w:link w:val="FooterChar"/>
    <w:uiPriority w:val="99"/>
    <w:unhideWhenUsed/>
    <w:rsid w:val="00C10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4F"/>
  </w:style>
  <w:style w:type="character" w:styleId="CommentReference">
    <w:name w:val="annotation reference"/>
    <w:basedOn w:val="DefaultParagraphFont"/>
    <w:uiPriority w:val="99"/>
    <w:semiHidden/>
    <w:unhideWhenUsed/>
    <w:rsid w:val="00796C31"/>
    <w:rPr>
      <w:sz w:val="16"/>
      <w:szCs w:val="16"/>
    </w:rPr>
  </w:style>
  <w:style w:type="paragraph" w:styleId="CommentText">
    <w:name w:val="annotation text"/>
    <w:basedOn w:val="Normal"/>
    <w:link w:val="CommentTextChar"/>
    <w:uiPriority w:val="99"/>
    <w:unhideWhenUsed/>
    <w:rsid w:val="00796C31"/>
    <w:pPr>
      <w:spacing w:line="240" w:lineRule="auto"/>
    </w:pPr>
    <w:rPr>
      <w:sz w:val="20"/>
      <w:szCs w:val="20"/>
    </w:rPr>
  </w:style>
  <w:style w:type="character" w:customStyle="1" w:styleId="CommentTextChar">
    <w:name w:val="Comment Text Char"/>
    <w:basedOn w:val="DefaultParagraphFont"/>
    <w:link w:val="CommentText"/>
    <w:uiPriority w:val="99"/>
    <w:rsid w:val="00796C31"/>
    <w:rPr>
      <w:sz w:val="20"/>
      <w:szCs w:val="20"/>
    </w:rPr>
  </w:style>
  <w:style w:type="paragraph" w:styleId="CommentSubject">
    <w:name w:val="annotation subject"/>
    <w:basedOn w:val="CommentText"/>
    <w:next w:val="CommentText"/>
    <w:link w:val="CommentSubjectChar"/>
    <w:uiPriority w:val="99"/>
    <w:semiHidden/>
    <w:unhideWhenUsed/>
    <w:rsid w:val="00796C31"/>
    <w:rPr>
      <w:b/>
      <w:bCs/>
    </w:rPr>
  </w:style>
  <w:style w:type="character" w:customStyle="1" w:styleId="CommentSubjectChar">
    <w:name w:val="Comment Subject Char"/>
    <w:basedOn w:val="CommentTextChar"/>
    <w:link w:val="CommentSubject"/>
    <w:uiPriority w:val="99"/>
    <w:semiHidden/>
    <w:rsid w:val="00796C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01653">
      <w:bodyDiv w:val="1"/>
      <w:marLeft w:val="0"/>
      <w:marRight w:val="0"/>
      <w:marTop w:val="0"/>
      <w:marBottom w:val="0"/>
      <w:divBdr>
        <w:top w:val="none" w:sz="0" w:space="0" w:color="auto"/>
        <w:left w:val="none" w:sz="0" w:space="0" w:color="auto"/>
        <w:bottom w:val="none" w:sz="0" w:space="0" w:color="auto"/>
        <w:right w:val="none" w:sz="0" w:space="0" w:color="auto"/>
      </w:divBdr>
      <w:divsChild>
        <w:div w:id="345719622">
          <w:marLeft w:val="1080"/>
          <w:marRight w:val="0"/>
          <w:marTop w:val="100"/>
          <w:marBottom w:val="0"/>
          <w:divBdr>
            <w:top w:val="none" w:sz="0" w:space="0" w:color="auto"/>
            <w:left w:val="none" w:sz="0" w:space="0" w:color="auto"/>
            <w:bottom w:val="none" w:sz="0" w:space="0" w:color="auto"/>
            <w:right w:val="none" w:sz="0" w:space="0" w:color="auto"/>
          </w:divBdr>
        </w:div>
        <w:div w:id="1743478998">
          <w:marLeft w:val="1080"/>
          <w:marRight w:val="0"/>
          <w:marTop w:val="100"/>
          <w:marBottom w:val="0"/>
          <w:divBdr>
            <w:top w:val="none" w:sz="0" w:space="0" w:color="auto"/>
            <w:left w:val="none" w:sz="0" w:space="0" w:color="auto"/>
            <w:bottom w:val="none" w:sz="0" w:space="0" w:color="auto"/>
            <w:right w:val="none" w:sz="0" w:space="0" w:color="auto"/>
          </w:divBdr>
        </w:div>
      </w:divsChild>
    </w:div>
    <w:div w:id="485440037">
      <w:bodyDiv w:val="1"/>
      <w:marLeft w:val="0"/>
      <w:marRight w:val="0"/>
      <w:marTop w:val="0"/>
      <w:marBottom w:val="0"/>
      <w:divBdr>
        <w:top w:val="none" w:sz="0" w:space="0" w:color="auto"/>
        <w:left w:val="none" w:sz="0" w:space="0" w:color="auto"/>
        <w:bottom w:val="none" w:sz="0" w:space="0" w:color="auto"/>
        <w:right w:val="none" w:sz="0" w:space="0" w:color="auto"/>
      </w:divBdr>
      <w:divsChild>
        <w:div w:id="325209217">
          <w:marLeft w:val="360"/>
          <w:marRight w:val="0"/>
          <w:marTop w:val="200"/>
          <w:marBottom w:val="0"/>
          <w:divBdr>
            <w:top w:val="none" w:sz="0" w:space="0" w:color="auto"/>
            <w:left w:val="none" w:sz="0" w:space="0" w:color="auto"/>
            <w:bottom w:val="none" w:sz="0" w:space="0" w:color="auto"/>
            <w:right w:val="none" w:sz="0" w:space="0" w:color="auto"/>
          </w:divBdr>
        </w:div>
        <w:div w:id="820200391">
          <w:marLeft w:val="1080"/>
          <w:marRight w:val="0"/>
          <w:marTop w:val="100"/>
          <w:marBottom w:val="0"/>
          <w:divBdr>
            <w:top w:val="none" w:sz="0" w:space="0" w:color="auto"/>
            <w:left w:val="none" w:sz="0" w:space="0" w:color="auto"/>
            <w:bottom w:val="none" w:sz="0" w:space="0" w:color="auto"/>
            <w:right w:val="none" w:sz="0" w:space="0" w:color="auto"/>
          </w:divBdr>
        </w:div>
        <w:div w:id="924874194">
          <w:marLeft w:val="1080"/>
          <w:marRight w:val="0"/>
          <w:marTop w:val="100"/>
          <w:marBottom w:val="0"/>
          <w:divBdr>
            <w:top w:val="none" w:sz="0" w:space="0" w:color="auto"/>
            <w:left w:val="none" w:sz="0" w:space="0" w:color="auto"/>
            <w:bottom w:val="none" w:sz="0" w:space="0" w:color="auto"/>
            <w:right w:val="none" w:sz="0" w:space="0" w:color="auto"/>
          </w:divBdr>
        </w:div>
        <w:div w:id="1087266329">
          <w:marLeft w:val="1080"/>
          <w:marRight w:val="0"/>
          <w:marTop w:val="100"/>
          <w:marBottom w:val="0"/>
          <w:divBdr>
            <w:top w:val="none" w:sz="0" w:space="0" w:color="auto"/>
            <w:left w:val="none" w:sz="0" w:space="0" w:color="auto"/>
            <w:bottom w:val="none" w:sz="0" w:space="0" w:color="auto"/>
            <w:right w:val="none" w:sz="0" w:space="0" w:color="auto"/>
          </w:divBdr>
        </w:div>
        <w:div w:id="1511799310">
          <w:marLeft w:val="360"/>
          <w:marRight w:val="0"/>
          <w:marTop w:val="200"/>
          <w:marBottom w:val="0"/>
          <w:divBdr>
            <w:top w:val="none" w:sz="0" w:space="0" w:color="auto"/>
            <w:left w:val="none" w:sz="0" w:space="0" w:color="auto"/>
            <w:bottom w:val="none" w:sz="0" w:space="0" w:color="auto"/>
            <w:right w:val="none" w:sz="0" w:space="0" w:color="auto"/>
          </w:divBdr>
        </w:div>
      </w:divsChild>
    </w:div>
    <w:div w:id="576477976">
      <w:bodyDiv w:val="1"/>
      <w:marLeft w:val="0"/>
      <w:marRight w:val="0"/>
      <w:marTop w:val="0"/>
      <w:marBottom w:val="0"/>
      <w:divBdr>
        <w:top w:val="none" w:sz="0" w:space="0" w:color="auto"/>
        <w:left w:val="none" w:sz="0" w:space="0" w:color="auto"/>
        <w:bottom w:val="none" w:sz="0" w:space="0" w:color="auto"/>
        <w:right w:val="none" w:sz="0" w:space="0" w:color="auto"/>
      </w:divBdr>
    </w:div>
    <w:div w:id="850527969">
      <w:bodyDiv w:val="1"/>
      <w:marLeft w:val="0"/>
      <w:marRight w:val="0"/>
      <w:marTop w:val="0"/>
      <w:marBottom w:val="0"/>
      <w:divBdr>
        <w:top w:val="none" w:sz="0" w:space="0" w:color="auto"/>
        <w:left w:val="none" w:sz="0" w:space="0" w:color="auto"/>
        <w:bottom w:val="none" w:sz="0" w:space="0" w:color="auto"/>
        <w:right w:val="none" w:sz="0" w:space="0" w:color="auto"/>
      </w:divBdr>
    </w:div>
    <w:div w:id="902302097">
      <w:bodyDiv w:val="1"/>
      <w:marLeft w:val="0"/>
      <w:marRight w:val="0"/>
      <w:marTop w:val="0"/>
      <w:marBottom w:val="0"/>
      <w:divBdr>
        <w:top w:val="none" w:sz="0" w:space="0" w:color="auto"/>
        <w:left w:val="none" w:sz="0" w:space="0" w:color="auto"/>
        <w:bottom w:val="none" w:sz="0" w:space="0" w:color="auto"/>
        <w:right w:val="none" w:sz="0" w:space="0" w:color="auto"/>
      </w:divBdr>
      <w:divsChild>
        <w:div w:id="1382364281">
          <w:marLeft w:val="0"/>
          <w:marRight w:val="0"/>
          <w:marTop w:val="0"/>
          <w:marBottom w:val="0"/>
          <w:divBdr>
            <w:top w:val="none" w:sz="0" w:space="0" w:color="auto"/>
            <w:left w:val="none" w:sz="0" w:space="0" w:color="auto"/>
            <w:bottom w:val="none" w:sz="0" w:space="0" w:color="auto"/>
            <w:right w:val="none" w:sz="0" w:space="0" w:color="auto"/>
          </w:divBdr>
        </w:div>
      </w:divsChild>
    </w:div>
    <w:div w:id="919874726">
      <w:bodyDiv w:val="1"/>
      <w:marLeft w:val="0"/>
      <w:marRight w:val="0"/>
      <w:marTop w:val="0"/>
      <w:marBottom w:val="0"/>
      <w:divBdr>
        <w:top w:val="none" w:sz="0" w:space="0" w:color="auto"/>
        <w:left w:val="none" w:sz="0" w:space="0" w:color="auto"/>
        <w:bottom w:val="none" w:sz="0" w:space="0" w:color="auto"/>
        <w:right w:val="none" w:sz="0" w:space="0" w:color="auto"/>
      </w:divBdr>
      <w:divsChild>
        <w:div w:id="89160090">
          <w:marLeft w:val="360"/>
          <w:marRight w:val="0"/>
          <w:marTop w:val="200"/>
          <w:marBottom w:val="0"/>
          <w:divBdr>
            <w:top w:val="none" w:sz="0" w:space="0" w:color="auto"/>
            <w:left w:val="none" w:sz="0" w:space="0" w:color="auto"/>
            <w:bottom w:val="none" w:sz="0" w:space="0" w:color="auto"/>
            <w:right w:val="none" w:sz="0" w:space="0" w:color="auto"/>
          </w:divBdr>
        </w:div>
        <w:div w:id="321549171">
          <w:marLeft w:val="360"/>
          <w:marRight w:val="0"/>
          <w:marTop w:val="200"/>
          <w:marBottom w:val="0"/>
          <w:divBdr>
            <w:top w:val="none" w:sz="0" w:space="0" w:color="auto"/>
            <w:left w:val="none" w:sz="0" w:space="0" w:color="auto"/>
            <w:bottom w:val="none" w:sz="0" w:space="0" w:color="auto"/>
            <w:right w:val="none" w:sz="0" w:space="0" w:color="auto"/>
          </w:divBdr>
        </w:div>
        <w:div w:id="794518895">
          <w:marLeft w:val="360"/>
          <w:marRight w:val="0"/>
          <w:marTop w:val="200"/>
          <w:marBottom w:val="0"/>
          <w:divBdr>
            <w:top w:val="none" w:sz="0" w:space="0" w:color="auto"/>
            <w:left w:val="none" w:sz="0" w:space="0" w:color="auto"/>
            <w:bottom w:val="none" w:sz="0" w:space="0" w:color="auto"/>
            <w:right w:val="none" w:sz="0" w:space="0" w:color="auto"/>
          </w:divBdr>
        </w:div>
        <w:div w:id="996540635">
          <w:marLeft w:val="360"/>
          <w:marRight w:val="0"/>
          <w:marTop w:val="200"/>
          <w:marBottom w:val="0"/>
          <w:divBdr>
            <w:top w:val="none" w:sz="0" w:space="0" w:color="auto"/>
            <w:left w:val="none" w:sz="0" w:space="0" w:color="auto"/>
            <w:bottom w:val="none" w:sz="0" w:space="0" w:color="auto"/>
            <w:right w:val="none" w:sz="0" w:space="0" w:color="auto"/>
          </w:divBdr>
        </w:div>
        <w:div w:id="1322734353">
          <w:marLeft w:val="360"/>
          <w:marRight w:val="0"/>
          <w:marTop w:val="200"/>
          <w:marBottom w:val="0"/>
          <w:divBdr>
            <w:top w:val="none" w:sz="0" w:space="0" w:color="auto"/>
            <w:left w:val="none" w:sz="0" w:space="0" w:color="auto"/>
            <w:bottom w:val="none" w:sz="0" w:space="0" w:color="auto"/>
            <w:right w:val="none" w:sz="0" w:space="0" w:color="auto"/>
          </w:divBdr>
        </w:div>
        <w:div w:id="1493570772">
          <w:marLeft w:val="360"/>
          <w:marRight w:val="0"/>
          <w:marTop w:val="200"/>
          <w:marBottom w:val="0"/>
          <w:divBdr>
            <w:top w:val="none" w:sz="0" w:space="0" w:color="auto"/>
            <w:left w:val="none" w:sz="0" w:space="0" w:color="auto"/>
            <w:bottom w:val="none" w:sz="0" w:space="0" w:color="auto"/>
            <w:right w:val="none" w:sz="0" w:space="0" w:color="auto"/>
          </w:divBdr>
        </w:div>
        <w:div w:id="1607276517">
          <w:marLeft w:val="360"/>
          <w:marRight w:val="0"/>
          <w:marTop w:val="200"/>
          <w:marBottom w:val="0"/>
          <w:divBdr>
            <w:top w:val="none" w:sz="0" w:space="0" w:color="auto"/>
            <w:left w:val="none" w:sz="0" w:space="0" w:color="auto"/>
            <w:bottom w:val="none" w:sz="0" w:space="0" w:color="auto"/>
            <w:right w:val="none" w:sz="0" w:space="0" w:color="auto"/>
          </w:divBdr>
        </w:div>
        <w:div w:id="1760563119">
          <w:marLeft w:val="360"/>
          <w:marRight w:val="0"/>
          <w:marTop w:val="200"/>
          <w:marBottom w:val="0"/>
          <w:divBdr>
            <w:top w:val="none" w:sz="0" w:space="0" w:color="auto"/>
            <w:left w:val="none" w:sz="0" w:space="0" w:color="auto"/>
            <w:bottom w:val="none" w:sz="0" w:space="0" w:color="auto"/>
            <w:right w:val="none" w:sz="0" w:space="0" w:color="auto"/>
          </w:divBdr>
        </w:div>
        <w:div w:id="1818572567">
          <w:marLeft w:val="360"/>
          <w:marRight w:val="0"/>
          <w:marTop w:val="200"/>
          <w:marBottom w:val="0"/>
          <w:divBdr>
            <w:top w:val="none" w:sz="0" w:space="0" w:color="auto"/>
            <w:left w:val="none" w:sz="0" w:space="0" w:color="auto"/>
            <w:bottom w:val="none" w:sz="0" w:space="0" w:color="auto"/>
            <w:right w:val="none" w:sz="0" w:space="0" w:color="auto"/>
          </w:divBdr>
        </w:div>
        <w:div w:id="1932547168">
          <w:marLeft w:val="360"/>
          <w:marRight w:val="0"/>
          <w:marTop w:val="200"/>
          <w:marBottom w:val="0"/>
          <w:divBdr>
            <w:top w:val="none" w:sz="0" w:space="0" w:color="auto"/>
            <w:left w:val="none" w:sz="0" w:space="0" w:color="auto"/>
            <w:bottom w:val="none" w:sz="0" w:space="0" w:color="auto"/>
            <w:right w:val="none" w:sz="0" w:space="0" w:color="auto"/>
          </w:divBdr>
        </w:div>
      </w:divsChild>
    </w:div>
    <w:div w:id="980426096">
      <w:bodyDiv w:val="1"/>
      <w:marLeft w:val="0"/>
      <w:marRight w:val="0"/>
      <w:marTop w:val="0"/>
      <w:marBottom w:val="0"/>
      <w:divBdr>
        <w:top w:val="none" w:sz="0" w:space="0" w:color="auto"/>
        <w:left w:val="none" w:sz="0" w:space="0" w:color="auto"/>
        <w:bottom w:val="none" w:sz="0" w:space="0" w:color="auto"/>
        <w:right w:val="none" w:sz="0" w:space="0" w:color="auto"/>
      </w:divBdr>
      <w:divsChild>
        <w:div w:id="1359966474">
          <w:marLeft w:val="547"/>
          <w:marRight w:val="0"/>
          <w:marTop w:val="0"/>
          <w:marBottom w:val="0"/>
          <w:divBdr>
            <w:top w:val="none" w:sz="0" w:space="0" w:color="auto"/>
            <w:left w:val="none" w:sz="0" w:space="0" w:color="auto"/>
            <w:bottom w:val="none" w:sz="0" w:space="0" w:color="auto"/>
            <w:right w:val="none" w:sz="0" w:space="0" w:color="auto"/>
          </w:divBdr>
        </w:div>
      </w:divsChild>
    </w:div>
    <w:div w:id="1085035873">
      <w:bodyDiv w:val="1"/>
      <w:marLeft w:val="0"/>
      <w:marRight w:val="0"/>
      <w:marTop w:val="0"/>
      <w:marBottom w:val="0"/>
      <w:divBdr>
        <w:top w:val="none" w:sz="0" w:space="0" w:color="auto"/>
        <w:left w:val="none" w:sz="0" w:space="0" w:color="auto"/>
        <w:bottom w:val="none" w:sz="0" w:space="0" w:color="auto"/>
        <w:right w:val="none" w:sz="0" w:space="0" w:color="auto"/>
      </w:divBdr>
      <w:divsChild>
        <w:div w:id="265239698">
          <w:marLeft w:val="547"/>
          <w:marRight w:val="0"/>
          <w:marTop w:val="0"/>
          <w:marBottom w:val="0"/>
          <w:divBdr>
            <w:top w:val="none" w:sz="0" w:space="0" w:color="auto"/>
            <w:left w:val="none" w:sz="0" w:space="0" w:color="auto"/>
            <w:bottom w:val="none" w:sz="0" w:space="0" w:color="auto"/>
            <w:right w:val="none" w:sz="0" w:space="0" w:color="auto"/>
          </w:divBdr>
        </w:div>
        <w:div w:id="1136872961">
          <w:marLeft w:val="547"/>
          <w:marRight w:val="0"/>
          <w:marTop w:val="0"/>
          <w:marBottom w:val="0"/>
          <w:divBdr>
            <w:top w:val="none" w:sz="0" w:space="0" w:color="auto"/>
            <w:left w:val="none" w:sz="0" w:space="0" w:color="auto"/>
            <w:bottom w:val="none" w:sz="0" w:space="0" w:color="auto"/>
            <w:right w:val="none" w:sz="0" w:space="0" w:color="auto"/>
          </w:divBdr>
        </w:div>
        <w:div w:id="1457138936">
          <w:marLeft w:val="547"/>
          <w:marRight w:val="0"/>
          <w:marTop w:val="0"/>
          <w:marBottom w:val="0"/>
          <w:divBdr>
            <w:top w:val="none" w:sz="0" w:space="0" w:color="auto"/>
            <w:left w:val="none" w:sz="0" w:space="0" w:color="auto"/>
            <w:bottom w:val="none" w:sz="0" w:space="0" w:color="auto"/>
            <w:right w:val="none" w:sz="0" w:space="0" w:color="auto"/>
          </w:divBdr>
        </w:div>
        <w:div w:id="2022316008">
          <w:marLeft w:val="547"/>
          <w:marRight w:val="0"/>
          <w:marTop w:val="0"/>
          <w:marBottom w:val="0"/>
          <w:divBdr>
            <w:top w:val="none" w:sz="0" w:space="0" w:color="auto"/>
            <w:left w:val="none" w:sz="0" w:space="0" w:color="auto"/>
            <w:bottom w:val="none" w:sz="0" w:space="0" w:color="auto"/>
            <w:right w:val="none" w:sz="0" w:space="0" w:color="auto"/>
          </w:divBdr>
        </w:div>
        <w:div w:id="2082242367">
          <w:marLeft w:val="547"/>
          <w:marRight w:val="0"/>
          <w:marTop w:val="0"/>
          <w:marBottom w:val="0"/>
          <w:divBdr>
            <w:top w:val="none" w:sz="0" w:space="0" w:color="auto"/>
            <w:left w:val="none" w:sz="0" w:space="0" w:color="auto"/>
            <w:bottom w:val="none" w:sz="0" w:space="0" w:color="auto"/>
            <w:right w:val="none" w:sz="0" w:space="0" w:color="auto"/>
          </w:divBdr>
        </w:div>
      </w:divsChild>
    </w:div>
    <w:div w:id="1198355347">
      <w:bodyDiv w:val="1"/>
      <w:marLeft w:val="0"/>
      <w:marRight w:val="0"/>
      <w:marTop w:val="0"/>
      <w:marBottom w:val="0"/>
      <w:divBdr>
        <w:top w:val="none" w:sz="0" w:space="0" w:color="auto"/>
        <w:left w:val="none" w:sz="0" w:space="0" w:color="auto"/>
        <w:bottom w:val="none" w:sz="0" w:space="0" w:color="auto"/>
        <w:right w:val="none" w:sz="0" w:space="0" w:color="auto"/>
      </w:divBdr>
      <w:divsChild>
        <w:div w:id="1259405707">
          <w:marLeft w:val="360"/>
          <w:marRight w:val="0"/>
          <w:marTop w:val="200"/>
          <w:marBottom w:val="0"/>
          <w:divBdr>
            <w:top w:val="none" w:sz="0" w:space="0" w:color="auto"/>
            <w:left w:val="none" w:sz="0" w:space="0" w:color="auto"/>
            <w:bottom w:val="none" w:sz="0" w:space="0" w:color="auto"/>
            <w:right w:val="none" w:sz="0" w:space="0" w:color="auto"/>
          </w:divBdr>
        </w:div>
      </w:divsChild>
    </w:div>
    <w:div w:id="1353802178">
      <w:bodyDiv w:val="1"/>
      <w:marLeft w:val="0"/>
      <w:marRight w:val="0"/>
      <w:marTop w:val="0"/>
      <w:marBottom w:val="0"/>
      <w:divBdr>
        <w:top w:val="none" w:sz="0" w:space="0" w:color="auto"/>
        <w:left w:val="none" w:sz="0" w:space="0" w:color="auto"/>
        <w:bottom w:val="none" w:sz="0" w:space="0" w:color="auto"/>
        <w:right w:val="none" w:sz="0" w:space="0" w:color="auto"/>
      </w:divBdr>
      <w:divsChild>
        <w:div w:id="906114280">
          <w:marLeft w:val="1080"/>
          <w:marRight w:val="0"/>
          <w:marTop w:val="100"/>
          <w:marBottom w:val="0"/>
          <w:divBdr>
            <w:top w:val="none" w:sz="0" w:space="0" w:color="auto"/>
            <w:left w:val="none" w:sz="0" w:space="0" w:color="auto"/>
            <w:bottom w:val="none" w:sz="0" w:space="0" w:color="auto"/>
            <w:right w:val="none" w:sz="0" w:space="0" w:color="auto"/>
          </w:divBdr>
        </w:div>
        <w:div w:id="937441326">
          <w:marLeft w:val="1080"/>
          <w:marRight w:val="0"/>
          <w:marTop w:val="100"/>
          <w:marBottom w:val="0"/>
          <w:divBdr>
            <w:top w:val="none" w:sz="0" w:space="0" w:color="auto"/>
            <w:left w:val="none" w:sz="0" w:space="0" w:color="auto"/>
            <w:bottom w:val="none" w:sz="0" w:space="0" w:color="auto"/>
            <w:right w:val="none" w:sz="0" w:space="0" w:color="auto"/>
          </w:divBdr>
        </w:div>
        <w:div w:id="1342584867">
          <w:marLeft w:val="1080"/>
          <w:marRight w:val="0"/>
          <w:marTop w:val="100"/>
          <w:marBottom w:val="0"/>
          <w:divBdr>
            <w:top w:val="none" w:sz="0" w:space="0" w:color="auto"/>
            <w:left w:val="none" w:sz="0" w:space="0" w:color="auto"/>
            <w:bottom w:val="none" w:sz="0" w:space="0" w:color="auto"/>
            <w:right w:val="none" w:sz="0" w:space="0" w:color="auto"/>
          </w:divBdr>
        </w:div>
        <w:div w:id="1423837549">
          <w:marLeft w:val="1080"/>
          <w:marRight w:val="0"/>
          <w:marTop w:val="100"/>
          <w:marBottom w:val="0"/>
          <w:divBdr>
            <w:top w:val="none" w:sz="0" w:space="0" w:color="auto"/>
            <w:left w:val="none" w:sz="0" w:space="0" w:color="auto"/>
            <w:bottom w:val="none" w:sz="0" w:space="0" w:color="auto"/>
            <w:right w:val="none" w:sz="0" w:space="0" w:color="auto"/>
          </w:divBdr>
        </w:div>
      </w:divsChild>
    </w:div>
    <w:div w:id="1405834978">
      <w:bodyDiv w:val="1"/>
      <w:marLeft w:val="0"/>
      <w:marRight w:val="0"/>
      <w:marTop w:val="0"/>
      <w:marBottom w:val="0"/>
      <w:divBdr>
        <w:top w:val="none" w:sz="0" w:space="0" w:color="auto"/>
        <w:left w:val="none" w:sz="0" w:space="0" w:color="auto"/>
        <w:bottom w:val="none" w:sz="0" w:space="0" w:color="auto"/>
        <w:right w:val="none" w:sz="0" w:space="0" w:color="auto"/>
      </w:divBdr>
    </w:div>
    <w:div w:id="1580165962">
      <w:bodyDiv w:val="1"/>
      <w:marLeft w:val="0"/>
      <w:marRight w:val="0"/>
      <w:marTop w:val="0"/>
      <w:marBottom w:val="0"/>
      <w:divBdr>
        <w:top w:val="none" w:sz="0" w:space="0" w:color="auto"/>
        <w:left w:val="none" w:sz="0" w:space="0" w:color="auto"/>
        <w:bottom w:val="none" w:sz="0" w:space="0" w:color="auto"/>
        <w:right w:val="none" w:sz="0" w:space="0" w:color="auto"/>
      </w:divBdr>
      <w:divsChild>
        <w:div w:id="68815064">
          <w:marLeft w:val="360"/>
          <w:marRight w:val="0"/>
          <w:marTop w:val="200"/>
          <w:marBottom w:val="0"/>
          <w:divBdr>
            <w:top w:val="none" w:sz="0" w:space="0" w:color="auto"/>
            <w:left w:val="none" w:sz="0" w:space="0" w:color="auto"/>
            <w:bottom w:val="none" w:sz="0" w:space="0" w:color="auto"/>
            <w:right w:val="none" w:sz="0" w:space="0" w:color="auto"/>
          </w:divBdr>
        </w:div>
        <w:div w:id="112403019">
          <w:marLeft w:val="360"/>
          <w:marRight w:val="0"/>
          <w:marTop w:val="200"/>
          <w:marBottom w:val="0"/>
          <w:divBdr>
            <w:top w:val="none" w:sz="0" w:space="0" w:color="auto"/>
            <w:left w:val="none" w:sz="0" w:space="0" w:color="auto"/>
            <w:bottom w:val="none" w:sz="0" w:space="0" w:color="auto"/>
            <w:right w:val="none" w:sz="0" w:space="0" w:color="auto"/>
          </w:divBdr>
        </w:div>
        <w:div w:id="515197952">
          <w:marLeft w:val="360"/>
          <w:marRight w:val="0"/>
          <w:marTop w:val="200"/>
          <w:marBottom w:val="0"/>
          <w:divBdr>
            <w:top w:val="none" w:sz="0" w:space="0" w:color="auto"/>
            <w:left w:val="none" w:sz="0" w:space="0" w:color="auto"/>
            <w:bottom w:val="none" w:sz="0" w:space="0" w:color="auto"/>
            <w:right w:val="none" w:sz="0" w:space="0" w:color="auto"/>
          </w:divBdr>
        </w:div>
        <w:div w:id="623120895">
          <w:marLeft w:val="360"/>
          <w:marRight w:val="0"/>
          <w:marTop w:val="200"/>
          <w:marBottom w:val="0"/>
          <w:divBdr>
            <w:top w:val="none" w:sz="0" w:space="0" w:color="auto"/>
            <w:left w:val="none" w:sz="0" w:space="0" w:color="auto"/>
            <w:bottom w:val="none" w:sz="0" w:space="0" w:color="auto"/>
            <w:right w:val="none" w:sz="0" w:space="0" w:color="auto"/>
          </w:divBdr>
        </w:div>
        <w:div w:id="811366564">
          <w:marLeft w:val="360"/>
          <w:marRight w:val="0"/>
          <w:marTop w:val="200"/>
          <w:marBottom w:val="0"/>
          <w:divBdr>
            <w:top w:val="none" w:sz="0" w:space="0" w:color="auto"/>
            <w:left w:val="none" w:sz="0" w:space="0" w:color="auto"/>
            <w:bottom w:val="none" w:sz="0" w:space="0" w:color="auto"/>
            <w:right w:val="none" w:sz="0" w:space="0" w:color="auto"/>
          </w:divBdr>
        </w:div>
        <w:div w:id="878661292">
          <w:marLeft w:val="360"/>
          <w:marRight w:val="0"/>
          <w:marTop w:val="200"/>
          <w:marBottom w:val="0"/>
          <w:divBdr>
            <w:top w:val="none" w:sz="0" w:space="0" w:color="auto"/>
            <w:left w:val="none" w:sz="0" w:space="0" w:color="auto"/>
            <w:bottom w:val="none" w:sz="0" w:space="0" w:color="auto"/>
            <w:right w:val="none" w:sz="0" w:space="0" w:color="auto"/>
          </w:divBdr>
        </w:div>
        <w:div w:id="1090544915">
          <w:marLeft w:val="360"/>
          <w:marRight w:val="0"/>
          <w:marTop w:val="200"/>
          <w:marBottom w:val="0"/>
          <w:divBdr>
            <w:top w:val="none" w:sz="0" w:space="0" w:color="auto"/>
            <w:left w:val="none" w:sz="0" w:space="0" w:color="auto"/>
            <w:bottom w:val="none" w:sz="0" w:space="0" w:color="auto"/>
            <w:right w:val="none" w:sz="0" w:space="0" w:color="auto"/>
          </w:divBdr>
        </w:div>
        <w:div w:id="1779716907">
          <w:marLeft w:val="360"/>
          <w:marRight w:val="0"/>
          <w:marTop w:val="200"/>
          <w:marBottom w:val="0"/>
          <w:divBdr>
            <w:top w:val="none" w:sz="0" w:space="0" w:color="auto"/>
            <w:left w:val="none" w:sz="0" w:space="0" w:color="auto"/>
            <w:bottom w:val="none" w:sz="0" w:space="0" w:color="auto"/>
            <w:right w:val="none" w:sz="0" w:space="0" w:color="auto"/>
          </w:divBdr>
        </w:div>
      </w:divsChild>
    </w:div>
    <w:div w:id="1738674243">
      <w:bodyDiv w:val="1"/>
      <w:marLeft w:val="0"/>
      <w:marRight w:val="0"/>
      <w:marTop w:val="0"/>
      <w:marBottom w:val="0"/>
      <w:divBdr>
        <w:top w:val="none" w:sz="0" w:space="0" w:color="auto"/>
        <w:left w:val="none" w:sz="0" w:space="0" w:color="auto"/>
        <w:bottom w:val="none" w:sz="0" w:space="0" w:color="auto"/>
        <w:right w:val="none" w:sz="0" w:space="0" w:color="auto"/>
      </w:divBdr>
    </w:div>
    <w:div w:id="2142259193">
      <w:bodyDiv w:val="1"/>
      <w:marLeft w:val="0"/>
      <w:marRight w:val="0"/>
      <w:marTop w:val="0"/>
      <w:marBottom w:val="0"/>
      <w:divBdr>
        <w:top w:val="none" w:sz="0" w:space="0" w:color="auto"/>
        <w:left w:val="none" w:sz="0" w:space="0" w:color="auto"/>
        <w:bottom w:val="none" w:sz="0" w:space="0" w:color="auto"/>
        <w:right w:val="none" w:sz="0" w:space="0" w:color="auto"/>
      </w:divBdr>
      <w:divsChild>
        <w:div w:id="67858196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2110-E22E-478D-AD29-AF1D2C35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5921</TotalTime>
  <Pages>12</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Hernandez (dhernndz)</dc:creator>
  <cp:keywords/>
  <dc:description/>
  <cp:lastModifiedBy>Scott</cp:lastModifiedBy>
  <cp:revision>3</cp:revision>
  <cp:lastPrinted>2021-10-01T14:22:00Z</cp:lastPrinted>
  <dcterms:created xsi:type="dcterms:W3CDTF">2023-04-28T14:07:00Z</dcterms:created>
  <dcterms:modified xsi:type="dcterms:W3CDTF">2023-05-03T16:29:00Z</dcterms:modified>
</cp:coreProperties>
</file>